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244CF" w14:textId="77777777" w:rsidR="009B48A7" w:rsidRDefault="009B48A7" w:rsidP="00C41BDA">
      <w:pPr>
        <w:spacing w:after="0" w:line="360" w:lineRule="auto"/>
        <w:ind w:firstLine="720"/>
        <w:jc w:val="both"/>
        <w:rPr>
          <w:rFonts w:ascii="Cambria" w:eastAsia="MS Mincho" w:hAnsi="Cambria"/>
          <w:b/>
          <w:i/>
          <w:iCs/>
          <w:sz w:val="24"/>
          <w:szCs w:val="24"/>
        </w:rPr>
      </w:pPr>
    </w:p>
    <w:p w14:paraId="3267CC77" w14:textId="0E22CA09" w:rsidR="009B48A7" w:rsidRPr="009B48A7" w:rsidRDefault="009B48A7" w:rsidP="009B48A7">
      <w:pPr>
        <w:spacing w:after="0" w:line="276" w:lineRule="auto"/>
        <w:jc w:val="center"/>
        <w:rPr>
          <w:rFonts w:ascii="Times New Roman" w:eastAsia="Times New Roman" w:hAnsi="Times New Roman"/>
          <w:sz w:val="24"/>
          <w:szCs w:val="24"/>
          <w:lang w:eastAsia="el-GR"/>
        </w:rPr>
      </w:pPr>
      <w:r w:rsidRPr="009B48A7">
        <w:rPr>
          <w:noProof/>
        </w:rPr>
        <w:drawing>
          <wp:inline distT="0" distB="0" distL="0" distR="0" wp14:anchorId="7DBF63E2" wp14:editId="67AD7B55">
            <wp:extent cx="1571625" cy="1571625"/>
            <wp:effectExtent l="0" t="0" r="0" b="0"/>
            <wp:docPr id="1460722271" name="Εικόνα 1" descr="Εικόνα που περιέχει μαύρο, σκοτάδι, χώρος, νύχτ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22271" name="Εικόνα 1" descr="Εικόνα που περιέχει μαύρο, σκοτάδι, χώρος, νύχτα&#10;&#10;Περιγραφή που δημιουργήθηκε αυτόματ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14:paraId="531BB258" w14:textId="77777777" w:rsidR="009B48A7" w:rsidRPr="009B48A7" w:rsidRDefault="009B48A7" w:rsidP="009B48A7">
      <w:pPr>
        <w:autoSpaceDE w:val="0"/>
        <w:autoSpaceDN w:val="0"/>
        <w:adjustRightInd w:val="0"/>
        <w:spacing w:after="0" w:line="240" w:lineRule="auto"/>
        <w:rPr>
          <w:rFonts w:eastAsia="Times New Roman" w:cs="Calibri"/>
          <w:lang w:eastAsia="el-GR"/>
        </w:rPr>
      </w:pPr>
    </w:p>
    <w:p w14:paraId="6895ADE3" w14:textId="77777777" w:rsidR="009B48A7" w:rsidRPr="009B48A7" w:rsidRDefault="009B48A7" w:rsidP="009B48A7">
      <w:pPr>
        <w:autoSpaceDE w:val="0"/>
        <w:autoSpaceDN w:val="0"/>
        <w:adjustRightInd w:val="0"/>
        <w:spacing w:after="0" w:line="240" w:lineRule="auto"/>
        <w:jc w:val="center"/>
        <w:rPr>
          <w:rFonts w:ascii="Palatino Linotype" w:eastAsia="Times New Roman" w:hAnsi="Palatino Linotype" w:cs="Calibri"/>
          <w:b/>
          <w:sz w:val="24"/>
          <w:szCs w:val="24"/>
          <w:u w:val="single"/>
          <w:lang w:eastAsia="el-GR"/>
        </w:rPr>
      </w:pPr>
      <w:r w:rsidRPr="009B48A7">
        <w:rPr>
          <w:rFonts w:ascii="Palatino Linotype" w:eastAsia="Times New Roman" w:hAnsi="Palatino Linotype" w:cs="Calibri"/>
          <w:b/>
          <w:sz w:val="24"/>
          <w:szCs w:val="24"/>
          <w:u w:val="single"/>
          <w:lang w:eastAsia="el-GR"/>
        </w:rPr>
        <w:t>ΔΕΛΤΙΟ ΤΥΠΟΥ</w:t>
      </w:r>
    </w:p>
    <w:p w14:paraId="1F90FDCC" w14:textId="77777777" w:rsidR="009B48A7" w:rsidRDefault="009B48A7" w:rsidP="00C41BDA">
      <w:pPr>
        <w:spacing w:after="0" w:line="360" w:lineRule="auto"/>
        <w:ind w:firstLine="720"/>
        <w:jc w:val="both"/>
        <w:rPr>
          <w:rFonts w:ascii="Cambria" w:eastAsia="MS Mincho" w:hAnsi="Cambria"/>
          <w:b/>
          <w:i/>
          <w:iCs/>
          <w:sz w:val="24"/>
          <w:szCs w:val="24"/>
        </w:rPr>
      </w:pPr>
    </w:p>
    <w:p w14:paraId="7C88245C" w14:textId="77777777" w:rsidR="009B48A7" w:rsidRDefault="009B48A7" w:rsidP="009B48A7">
      <w:pPr>
        <w:spacing w:after="0" w:line="360" w:lineRule="auto"/>
        <w:jc w:val="both"/>
        <w:rPr>
          <w:rFonts w:ascii="Cambria" w:eastAsia="MS Mincho" w:hAnsi="Cambria"/>
          <w:b/>
          <w:i/>
          <w:iCs/>
          <w:sz w:val="24"/>
          <w:szCs w:val="24"/>
        </w:rPr>
      </w:pPr>
    </w:p>
    <w:p w14:paraId="05C3F643" w14:textId="18652D50" w:rsidR="00802C34" w:rsidRPr="000F3028" w:rsidRDefault="00802C34" w:rsidP="009B48A7">
      <w:pPr>
        <w:spacing w:after="0" w:line="360" w:lineRule="auto"/>
        <w:ind w:firstLine="720"/>
        <w:jc w:val="center"/>
        <w:rPr>
          <w:rFonts w:ascii="Palatino Linotype" w:eastAsia="MS Mincho" w:hAnsi="Palatino Linotype"/>
          <w:b/>
          <w:sz w:val="24"/>
          <w:szCs w:val="24"/>
        </w:rPr>
      </w:pPr>
      <w:bookmarkStart w:id="0" w:name="_Hlk168642624"/>
      <w:r w:rsidRPr="000F3028">
        <w:rPr>
          <w:rFonts w:ascii="Palatino Linotype" w:eastAsia="MS Mincho" w:hAnsi="Palatino Linotype"/>
          <w:b/>
          <w:i/>
          <w:iCs/>
          <w:sz w:val="24"/>
          <w:szCs w:val="24"/>
        </w:rPr>
        <w:t>«Σα μπαίνη το καράβι της αγάπης»</w:t>
      </w:r>
      <w:r w:rsidRPr="000F3028">
        <w:rPr>
          <w:rFonts w:ascii="Palatino Linotype" w:eastAsia="MS Mincho" w:hAnsi="Palatino Linotype"/>
          <w:b/>
          <w:sz w:val="24"/>
          <w:szCs w:val="24"/>
        </w:rPr>
        <w:t>:</w:t>
      </w:r>
    </w:p>
    <w:p w14:paraId="49CB2029" w14:textId="77777777" w:rsidR="00802C34" w:rsidRPr="000F3028" w:rsidRDefault="00802C34" w:rsidP="009B48A7">
      <w:pPr>
        <w:spacing w:after="0" w:line="360" w:lineRule="auto"/>
        <w:ind w:firstLine="720"/>
        <w:jc w:val="center"/>
        <w:rPr>
          <w:rFonts w:ascii="Palatino Linotype" w:eastAsia="MS Mincho" w:hAnsi="Palatino Linotype"/>
          <w:b/>
          <w:sz w:val="24"/>
          <w:szCs w:val="24"/>
        </w:rPr>
      </w:pPr>
      <w:r w:rsidRPr="000F3028">
        <w:rPr>
          <w:rFonts w:ascii="Palatino Linotype" w:eastAsia="MS Mincho" w:hAnsi="Palatino Linotype"/>
          <w:b/>
          <w:sz w:val="24"/>
          <w:szCs w:val="24"/>
        </w:rPr>
        <w:t>Εκατό χρόνια από το Α΄Υπερρεαλιστικό Μανιφέστο</w:t>
      </w:r>
    </w:p>
    <w:bookmarkEnd w:id="0"/>
    <w:p w14:paraId="6D6D3A71" w14:textId="77777777" w:rsidR="00802C34" w:rsidRPr="000F3028" w:rsidRDefault="00802C34" w:rsidP="00E715E5">
      <w:pPr>
        <w:spacing w:after="0" w:line="360" w:lineRule="auto"/>
        <w:ind w:firstLine="720"/>
        <w:jc w:val="both"/>
        <w:rPr>
          <w:rFonts w:ascii="Palatino Linotype" w:eastAsia="MS Mincho" w:hAnsi="Palatino Linotype"/>
          <w:sz w:val="24"/>
          <w:szCs w:val="24"/>
        </w:rPr>
      </w:pPr>
    </w:p>
    <w:p w14:paraId="23B1AA2A" w14:textId="11E838ED" w:rsidR="009B48A7" w:rsidRPr="000F3028" w:rsidRDefault="009B48A7" w:rsidP="003870D0">
      <w:pPr>
        <w:spacing w:after="0" w:line="360" w:lineRule="auto"/>
        <w:jc w:val="both"/>
        <w:rPr>
          <w:rFonts w:ascii="Palatino Linotype" w:eastAsia="MS Mincho" w:hAnsi="Palatino Linotype"/>
          <w:b/>
          <w:sz w:val="24"/>
          <w:szCs w:val="24"/>
        </w:rPr>
      </w:pPr>
      <w:r w:rsidRPr="000F3028">
        <w:rPr>
          <w:rFonts w:ascii="Palatino Linotype" w:eastAsia="MS Mincho" w:hAnsi="Palatino Linotype"/>
          <w:sz w:val="24"/>
          <w:szCs w:val="24"/>
        </w:rPr>
        <w:t xml:space="preserve">Η Σχολή Καλών Τεχνών του Πανεπιστημίου Ιωαννίνων  με ιδιαίτερη χαρά διοργανώνει από κοινού με το Πανεπιστήμιο Πατρών-Τμήμα Φιλολογίας και το Πανεπιστήμιο Κύπρου-Τμήμα Βυζαντινών και Νεοελληνικών Σπουδών,  το Συνέδριο: </w:t>
      </w:r>
      <w:r w:rsidRPr="000F3028">
        <w:rPr>
          <w:rFonts w:ascii="Palatino Linotype" w:eastAsia="MS Mincho" w:hAnsi="Palatino Linotype"/>
          <w:b/>
          <w:i/>
          <w:iCs/>
          <w:sz w:val="24"/>
          <w:szCs w:val="24"/>
        </w:rPr>
        <w:t>«Σα μπαίνη το καράβι της αγάπης»</w:t>
      </w:r>
      <w:r w:rsidRPr="000F3028">
        <w:rPr>
          <w:rFonts w:ascii="Palatino Linotype" w:eastAsia="MS Mincho" w:hAnsi="Palatino Linotype"/>
          <w:b/>
          <w:sz w:val="24"/>
          <w:szCs w:val="24"/>
        </w:rPr>
        <w:t>: Εκατό χρόνια από το Α΄Υπερρεαλιστικό Μανιφέστο»</w:t>
      </w:r>
      <w:r w:rsidRPr="000F3028">
        <w:rPr>
          <w:rFonts w:ascii="Palatino Linotype" w:eastAsia="MS Mincho" w:hAnsi="Palatino Linotype"/>
          <w:sz w:val="24"/>
          <w:szCs w:val="24"/>
        </w:rPr>
        <w:t xml:space="preserve"> στη Στέγη Γραμμάτων Κωστή Παλαμά της Πάτρας από τις 12 έως τις 14 Ιουνίου 2024.</w:t>
      </w:r>
    </w:p>
    <w:p w14:paraId="1267E6BB" w14:textId="791004E5" w:rsidR="00802C34" w:rsidRPr="000F3028" w:rsidRDefault="009B48A7" w:rsidP="00997E60">
      <w:pPr>
        <w:spacing w:after="0" w:line="360" w:lineRule="auto"/>
        <w:jc w:val="both"/>
        <w:rPr>
          <w:rFonts w:ascii="Palatino Linotype" w:eastAsia="MS Mincho" w:hAnsi="Palatino Linotype"/>
          <w:sz w:val="24"/>
          <w:szCs w:val="24"/>
        </w:rPr>
      </w:pPr>
      <w:r w:rsidRPr="000F3028">
        <w:rPr>
          <w:rFonts w:ascii="Palatino Linotype" w:eastAsia="MS Mincho" w:hAnsi="Palatino Linotype"/>
          <w:sz w:val="24"/>
          <w:szCs w:val="24"/>
        </w:rPr>
        <w:t xml:space="preserve">  </w:t>
      </w:r>
      <w:r w:rsidR="00802C34" w:rsidRPr="000F3028">
        <w:rPr>
          <w:rFonts w:ascii="Palatino Linotype" w:eastAsia="MS Mincho" w:hAnsi="Palatino Linotype"/>
          <w:sz w:val="24"/>
          <w:szCs w:val="24"/>
        </w:rPr>
        <w:t>Με αφορμή τα εκατό χρόνια από το πρώτο Υπερρεαλιστικό Μανιφέστο (1924)</w:t>
      </w:r>
      <w:r w:rsidR="006B0E99">
        <w:rPr>
          <w:rFonts w:ascii="Palatino Linotype" w:eastAsia="MS Mincho" w:hAnsi="Palatino Linotype"/>
          <w:sz w:val="24"/>
          <w:szCs w:val="24"/>
        </w:rPr>
        <w:t>,</w:t>
      </w:r>
      <w:r w:rsidR="00802C34" w:rsidRPr="000F3028">
        <w:rPr>
          <w:rFonts w:ascii="Palatino Linotype" w:eastAsia="MS Mincho" w:hAnsi="Palatino Linotype"/>
          <w:sz w:val="24"/>
          <w:szCs w:val="24"/>
        </w:rPr>
        <w:t xml:space="preserve"> </w:t>
      </w:r>
      <w:r w:rsidRPr="000F3028">
        <w:rPr>
          <w:rFonts w:ascii="Palatino Linotype" w:eastAsia="MS Mincho" w:hAnsi="Palatino Linotype"/>
          <w:sz w:val="24"/>
          <w:szCs w:val="24"/>
        </w:rPr>
        <w:t>κεντρικό άξονα</w:t>
      </w:r>
      <w:r w:rsidR="006B0E99">
        <w:rPr>
          <w:rFonts w:ascii="Palatino Linotype" w:eastAsia="MS Mincho" w:hAnsi="Palatino Linotype"/>
          <w:sz w:val="24"/>
          <w:szCs w:val="24"/>
        </w:rPr>
        <w:t xml:space="preserve"> </w:t>
      </w:r>
      <w:r w:rsidRPr="000F3028">
        <w:rPr>
          <w:rFonts w:ascii="Palatino Linotype" w:eastAsia="MS Mincho" w:hAnsi="Palatino Linotype"/>
          <w:sz w:val="24"/>
          <w:szCs w:val="24"/>
        </w:rPr>
        <w:t>του Συνεδρίου αποτελούν</w:t>
      </w:r>
      <w:r w:rsidR="00802C34" w:rsidRPr="000F3028">
        <w:rPr>
          <w:rFonts w:ascii="Palatino Linotype" w:eastAsia="MS Mincho" w:hAnsi="Palatino Linotype"/>
          <w:sz w:val="24"/>
          <w:szCs w:val="24"/>
        </w:rPr>
        <w:t xml:space="preserve"> </w:t>
      </w:r>
      <w:r w:rsidRPr="000F3028">
        <w:rPr>
          <w:rFonts w:ascii="Palatino Linotype" w:eastAsia="MS Mincho" w:hAnsi="Palatino Linotype"/>
          <w:sz w:val="24"/>
          <w:szCs w:val="24"/>
        </w:rPr>
        <w:t>οι</w:t>
      </w:r>
      <w:r w:rsidR="00802C34" w:rsidRPr="000F3028">
        <w:rPr>
          <w:rFonts w:ascii="Palatino Linotype" w:eastAsia="MS Mincho" w:hAnsi="Palatino Linotype"/>
          <w:sz w:val="24"/>
          <w:szCs w:val="24"/>
        </w:rPr>
        <w:t xml:space="preserve"> “οπτικές, υπερρεαλιστικές αφηγήσεις” και το πολιτισμικό συνεχές ανάμεσα στη λογοτεχνία και στα πεδία που παραδοσιακά ανήκουν στις εικαστικές τέχνες. Πιο συγκεκριμένα: είναι γνωστό ότι στο επίκεντρο των υπερρεαλιστικών αναζητήσεων βρίσκεται μια ποικιλία εκδοχών και πειραματισμών γύρω από την έννοια της “εικόνας”. Και τούτο γιατί, η υπερρεαλιστική εξερεύνηση του ασυνείδητου ως κινητήριου μοχλού για την κατάκτηση του «θαυμαστού» και τα ποικίλα μέσα επίτευξης του –η αυτόματη γραφή, ο ελεύθερος συνειρμός, ο ψυχιατρικός-ψυχολογικός και ο παραψυχολογικός υπνωτισμός, ο πνευματισμός και τα ποικίλα ρεύματα του αποκρυφισμού, η υπόδυση του παραληρηματικού λόγου κ.τ.λ.- πηγάζουν και </w:t>
      </w:r>
      <w:r w:rsidR="00802C34" w:rsidRPr="000F3028">
        <w:rPr>
          <w:rFonts w:ascii="Palatino Linotype" w:eastAsia="MS Mincho" w:hAnsi="Palatino Linotype"/>
          <w:sz w:val="24"/>
          <w:szCs w:val="24"/>
        </w:rPr>
        <w:lastRenderedPageBreak/>
        <w:t xml:space="preserve">συγκροτούνται γύρω από εικόνες: εικόνες νοητικές, ονειρικές, ψευδαισθητικές, που αποκρυσταλλώνονται σε εικόνες ποιητικές ή/και  εικαστικές, προερχόμενες, κυρίως, από τη ζωγραφική, τη φωτογραφία, τον κινηματογράφο, το κολλάζ ή το φροτάζ.  </w:t>
      </w:r>
    </w:p>
    <w:p w14:paraId="370B5A24" w14:textId="216346C6" w:rsidR="00802C34" w:rsidRPr="000F3028" w:rsidRDefault="00802C34" w:rsidP="00BA1197">
      <w:pPr>
        <w:spacing w:after="0" w:line="360" w:lineRule="auto"/>
        <w:ind w:firstLine="720"/>
        <w:jc w:val="both"/>
        <w:rPr>
          <w:rFonts w:ascii="Palatino Linotype" w:eastAsia="MS Mincho" w:hAnsi="Palatino Linotype"/>
          <w:sz w:val="24"/>
          <w:szCs w:val="24"/>
        </w:rPr>
      </w:pPr>
      <w:r w:rsidRPr="000F3028">
        <w:rPr>
          <w:rFonts w:ascii="Palatino Linotype" w:eastAsia="MS Mincho" w:hAnsi="Palatino Linotype"/>
          <w:sz w:val="24"/>
          <w:szCs w:val="24"/>
        </w:rPr>
        <w:t>Διερευνώντας λοιπόν τις  γηγενείς αλλά και τις ευρωπαϊκές καταβολές των οπτι</w:t>
      </w:r>
      <w:r w:rsidR="000F3028">
        <w:rPr>
          <w:rFonts w:ascii="Palatino Linotype" w:eastAsia="MS Mincho" w:hAnsi="Palatino Linotype"/>
          <w:sz w:val="24"/>
          <w:szCs w:val="24"/>
        </w:rPr>
        <w:t>κών</w:t>
      </w:r>
      <w:r w:rsidRPr="000F3028">
        <w:rPr>
          <w:rFonts w:ascii="Palatino Linotype" w:eastAsia="MS Mincho" w:hAnsi="Palatino Linotype"/>
          <w:sz w:val="24"/>
          <w:szCs w:val="24"/>
        </w:rPr>
        <w:t xml:space="preserve"> αυτών αφηγήσεων, καθώς και τις ποικίλες μεταμορφώσεις τους, το Συνέδριο αυτό θα επιχειρήσει να αναδείξει με άξονα τον ελληνικό Υπερρεαλισμό,  διακαλλιτεχνικές διασταυρώσεις και οσμώσεις  από τις πρώτες εμφανίσεις του κινήματος στη χώρα μας έως τις μέρες μας. </w:t>
      </w:r>
    </w:p>
    <w:p w14:paraId="7AA665D3" w14:textId="77777777" w:rsidR="009B48A7" w:rsidRPr="000F3028" w:rsidRDefault="009B48A7" w:rsidP="009B48A7">
      <w:pPr>
        <w:spacing w:after="0" w:line="360" w:lineRule="auto"/>
        <w:ind w:firstLine="720"/>
        <w:jc w:val="center"/>
        <w:rPr>
          <w:rFonts w:ascii="Palatino Linotype" w:eastAsia="MS Mincho" w:hAnsi="Palatino Linotype"/>
          <w:sz w:val="24"/>
          <w:szCs w:val="24"/>
        </w:rPr>
      </w:pPr>
    </w:p>
    <w:p w14:paraId="5C9D582C" w14:textId="77777777" w:rsidR="009B48A7" w:rsidRDefault="009B48A7" w:rsidP="009B48A7">
      <w:pPr>
        <w:spacing w:after="0" w:line="360" w:lineRule="auto"/>
        <w:ind w:firstLine="720"/>
        <w:jc w:val="center"/>
        <w:rPr>
          <w:rFonts w:ascii="Palatino Linotype" w:eastAsia="MS Mincho" w:hAnsi="Palatino Linotype"/>
          <w:sz w:val="24"/>
          <w:szCs w:val="24"/>
        </w:rPr>
      </w:pPr>
      <w:r w:rsidRPr="000F3028">
        <w:rPr>
          <w:rFonts w:ascii="Palatino Linotype" w:eastAsia="MS Mincho" w:hAnsi="Palatino Linotype"/>
          <w:sz w:val="24"/>
          <w:szCs w:val="24"/>
        </w:rPr>
        <w:t>12-14 Ιουνίου, Στέγη Γραμμάτων Κωστή Παλαμά, Πάτρα</w:t>
      </w:r>
    </w:p>
    <w:p w14:paraId="0FE214FE" w14:textId="77777777" w:rsidR="00712902" w:rsidRDefault="00712902" w:rsidP="009B48A7">
      <w:pPr>
        <w:spacing w:after="0" w:line="360" w:lineRule="auto"/>
        <w:ind w:firstLine="720"/>
        <w:jc w:val="center"/>
        <w:rPr>
          <w:rFonts w:ascii="Palatino Linotype" w:eastAsia="MS Mincho" w:hAnsi="Palatino Linotype"/>
          <w:sz w:val="24"/>
          <w:szCs w:val="24"/>
        </w:rPr>
      </w:pPr>
    </w:p>
    <w:p w14:paraId="0DC2C34A" w14:textId="77777777" w:rsidR="00712902" w:rsidRPr="00712902" w:rsidRDefault="00712902" w:rsidP="00712902">
      <w:pPr>
        <w:spacing w:after="200" w:line="276" w:lineRule="auto"/>
        <w:jc w:val="both"/>
        <w:rPr>
          <w:rFonts w:ascii="Palatino Linotype" w:hAnsi="Palatino Linotype" w:cs="Calibri"/>
          <w:kern w:val="2"/>
          <w:lang w:eastAsia="el-GR"/>
        </w:rPr>
      </w:pPr>
      <w:r w:rsidRPr="00712902">
        <w:rPr>
          <w:rFonts w:ascii="Palatino Linotype" w:hAnsi="Palatino Linotype" w:cs="Calibri"/>
          <w:kern w:val="2"/>
          <w:lang w:eastAsia="el-GR"/>
        </w:rPr>
        <w:t xml:space="preserve">Η εκδήλωση τελεί υπό την αιγίδα του Πανεπιστημίου Ιωαννίνων και εντάσσεται στο πλαίσιο των εορτασμών για τα 60 χρόνια από την ίδρυσή του. </w:t>
      </w:r>
    </w:p>
    <w:p w14:paraId="1C988E13" w14:textId="77777777" w:rsidR="00712902" w:rsidRPr="00712902" w:rsidRDefault="00712902" w:rsidP="00712902">
      <w:pPr>
        <w:spacing w:after="0" w:line="360" w:lineRule="auto"/>
        <w:ind w:firstLine="720"/>
        <w:jc w:val="both"/>
        <w:rPr>
          <w:rFonts w:ascii="Palatino Linotype" w:eastAsia="MS Mincho" w:hAnsi="Palatino Linotype"/>
        </w:rPr>
      </w:pPr>
    </w:p>
    <w:p w14:paraId="67B7671B" w14:textId="4E878E3D" w:rsidR="00712902" w:rsidRPr="00712902" w:rsidRDefault="00712902" w:rsidP="00712902">
      <w:pPr>
        <w:shd w:val="clear" w:color="auto" w:fill="FFFFFF"/>
        <w:spacing w:after="0" w:line="240" w:lineRule="auto"/>
        <w:jc w:val="both"/>
        <w:rPr>
          <w:rFonts w:ascii="Palatino Linotype" w:eastAsia="Times New Roman" w:hAnsi="Palatino Linotype" w:cs="Arial"/>
          <w:color w:val="222222"/>
          <w:lang w:eastAsia="el-GR"/>
        </w:rPr>
      </w:pPr>
      <w:r w:rsidRPr="00712902">
        <w:rPr>
          <w:rFonts w:ascii="Palatino Linotype" w:eastAsia="Times New Roman" w:hAnsi="Palatino Linotype" w:cs="Arial"/>
          <w:color w:val="222222"/>
          <w:lang w:eastAsia="el-GR"/>
        </w:rPr>
        <w:t> Η διεξαγωγή του συνεδρίου θα είναι δια ζώσης και διαδικτυακά. </w:t>
      </w:r>
    </w:p>
    <w:p w14:paraId="01FB6794" w14:textId="77777777" w:rsidR="00712902" w:rsidRPr="00712902" w:rsidRDefault="00712902" w:rsidP="00712902">
      <w:pPr>
        <w:shd w:val="clear" w:color="auto" w:fill="FFFFFF"/>
        <w:spacing w:after="0" w:line="240" w:lineRule="auto"/>
        <w:jc w:val="both"/>
        <w:rPr>
          <w:rFonts w:ascii="Palatino Linotype" w:eastAsia="Times New Roman" w:hAnsi="Palatino Linotype" w:cs="Arial"/>
          <w:color w:val="222222"/>
          <w:lang w:eastAsia="el-GR"/>
        </w:rPr>
      </w:pPr>
      <w:r w:rsidRPr="00712902">
        <w:rPr>
          <w:rFonts w:ascii="Palatino Linotype" w:eastAsia="Times New Roman" w:hAnsi="Palatino Linotype" w:cs="Arial"/>
          <w:color w:val="222222"/>
          <w:lang w:eastAsia="el-GR"/>
        </w:rPr>
        <w:t>Ο ηλεκτρονικός σύνδεσμος για τη εξ αποστάσεως παρακολούθηση:</w:t>
      </w:r>
    </w:p>
    <w:p w14:paraId="24C15A68" w14:textId="77777777" w:rsidR="00712902" w:rsidRPr="00712902" w:rsidRDefault="00000000" w:rsidP="00712902">
      <w:pPr>
        <w:shd w:val="clear" w:color="auto" w:fill="FFFFFF"/>
        <w:spacing w:line="235" w:lineRule="atLeast"/>
        <w:jc w:val="both"/>
        <w:rPr>
          <w:rFonts w:ascii="Palatino Linotype" w:eastAsia="Times New Roman" w:hAnsi="Palatino Linotype" w:cs="Calibri"/>
          <w:color w:val="222222"/>
          <w:lang w:eastAsia="el-GR"/>
        </w:rPr>
      </w:pPr>
      <w:hyperlink r:id="rId5" w:tgtFrame="_blank" w:history="1">
        <w:r w:rsidR="00712902" w:rsidRPr="00712902">
          <w:rPr>
            <w:rFonts w:ascii="Palatino Linotype" w:eastAsia="Times New Roman" w:hAnsi="Palatino Linotype"/>
            <w:color w:val="0563C1"/>
            <w:u w:val="single"/>
            <w:lang w:eastAsia="el-GR"/>
          </w:rPr>
          <w:t>https://upatras-gr.zoom.us/j/94367487856?pwd=dGdFL1plcitRYTVOMUdVWGVUUnR3Zz09</w:t>
        </w:r>
      </w:hyperlink>
    </w:p>
    <w:p w14:paraId="28B5FFC2" w14:textId="77777777" w:rsidR="00712902" w:rsidRPr="00712902" w:rsidRDefault="00712902" w:rsidP="00712902">
      <w:pPr>
        <w:shd w:val="clear" w:color="auto" w:fill="FFFFFF"/>
        <w:spacing w:line="235" w:lineRule="atLeast"/>
        <w:jc w:val="both"/>
        <w:rPr>
          <w:rFonts w:ascii="Palatino Linotype" w:eastAsia="Times New Roman" w:hAnsi="Palatino Linotype" w:cs="Calibri"/>
          <w:color w:val="222222"/>
          <w:lang w:eastAsia="el-GR"/>
        </w:rPr>
      </w:pPr>
      <w:r w:rsidRPr="00712902">
        <w:rPr>
          <w:rFonts w:ascii="Palatino Linotype" w:eastAsia="Times New Roman" w:hAnsi="Palatino Linotype" w:cs="Calibri"/>
          <w:color w:val="222222"/>
          <w:lang w:eastAsia="el-GR"/>
        </w:rPr>
        <w:t>Meeting ID: 943 6748 7856</w:t>
      </w:r>
    </w:p>
    <w:p w14:paraId="692173E4" w14:textId="77777777" w:rsidR="00712902" w:rsidRPr="00712902" w:rsidRDefault="00712902" w:rsidP="00712902">
      <w:pPr>
        <w:shd w:val="clear" w:color="auto" w:fill="FFFFFF"/>
        <w:spacing w:line="235" w:lineRule="atLeast"/>
        <w:jc w:val="both"/>
        <w:rPr>
          <w:rFonts w:ascii="Palatino Linotype" w:eastAsia="Times New Roman" w:hAnsi="Palatino Linotype" w:cs="Calibri"/>
          <w:color w:val="222222"/>
          <w:lang w:eastAsia="el-GR"/>
        </w:rPr>
      </w:pPr>
      <w:r w:rsidRPr="00712902">
        <w:rPr>
          <w:rFonts w:ascii="Palatino Linotype" w:eastAsia="Times New Roman" w:hAnsi="Palatino Linotype" w:cs="Calibri"/>
          <w:color w:val="222222"/>
          <w:lang w:eastAsia="el-GR"/>
        </w:rPr>
        <w:t>Passcode: 488713</w:t>
      </w:r>
    </w:p>
    <w:p w14:paraId="48AA6C6E" w14:textId="77777777" w:rsidR="00712902" w:rsidRDefault="00712902" w:rsidP="009B48A7">
      <w:pPr>
        <w:spacing w:after="0" w:line="360" w:lineRule="auto"/>
        <w:ind w:firstLine="720"/>
        <w:jc w:val="center"/>
        <w:rPr>
          <w:rFonts w:ascii="Palatino Linotype" w:eastAsia="MS Mincho" w:hAnsi="Palatino Linotype"/>
          <w:sz w:val="24"/>
          <w:szCs w:val="24"/>
        </w:rPr>
      </w:pPr>
    </w:p>
    <w:p w14:paraId="4FEE6369" w14:textId="77777777" w:rsidR="00712902" w:rsidRPr="000F3028" w:rsidRDefault="00712902" w:rsidP="009B48A7">
      <w:pPr>
        <w:spacing w:after="0" w:line="360" w:lineRule="auto"/>
        <w:ind w:firstLine="720"/>
        <w:jc w:val="center"/>
        <w:rPr>
          <w:rFonts w:ascii="Palatino Linotype" w:eastAsia="MS Mincho" w:hAnsi="Palatino Linotype"/>
          <w:sz w:val="24"/>
          <w:szCs w:val="24"/>
        </w:rPr>
      </w:pPr>
    </w:p>
    <w:p w14:paraId="498DF87C" w14:textId="353D72B6" w:rsidR="00802C34" w:rsidRPr="000F3028" w:rsidRDefault="00712902">
      <w:pPr>
        <w:rPr>
          <w:rFonts w:ascii="Palatino Linotype" w:hAnsi="Palatino Linotype"/>
        </w:rPr>
      </w:pPr>
      <w:r w:rsidRPr="00712902">
        <w:rPr>
          <w:rFonts w:ascii="Palatino Linotype" w:hAnsi="Palatino Linotype"/>
          <w:noProof/>
          <w:kern w:val="2"/>
        </w:rPr>
        <w:drawing>
          <wp:inline distT="0" distB="0" distL="0" distR="0" wp14:anchorId="0C6D50EF" wp14:editId="11667714">
            <wp:extent cx="5028565" cy="2019300"/>
            <wp:effectExtent l="0" t="0" r="635" b="0"/>
            <wp:docPr id="1407303165" name="Εικόνα 2" descr="Εικόνα που περιέχει γραμματοσειρά, κείμενο,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303165" name="Εικόνα 2" descr="Εικόνα που περιέχει γραμματοσειρά, κείμενο, λογότυπο, γραφικά&#10;&#10;Περιγραφή που δημιουργήθηκε αυτόματ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8565" cy="2019300"/>
                    </a:xfrm>
                    <a:prstGeom prst="rect">
                      <a:avLst/>
                    </a:prstGeom>
                    <a:noFill/>
                  </pic:spPr>
                </pic:pic>
              </a:graphicData>
            </a:graphic>
          </wp:inline>
        </w:drawing>
      </w:r>
    </w:p>
    <w:sectPr w:rsidR="00802C34" w:rsidRPr="000F3028" w:rsidSect="004C2A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97"/>
    <w:rsid w:val="000633EB"/>
    <w:rsid w:val="00071E65"/>
    <w:rsid w:val="0009017D"/>
    <w:rsid w:val="000A4A17"/>
    <w:rsid w:val="000F3028"/>
    <w:rsid w:val="002822B2"/>
    <w:rsid w:val="003870D0"/>
    <w:rsid w:val="004C2A85"/>
    <w:rsid w:val="005B2E5F"/>
    <w:rsid w:val="006B0E99"/>
    <w:rsid w:val="00712902"/>
    <w:rsid w:val="00802C34"/>
    <w:rsid w:val="008F42AA"/>
    <w:rsid w:val="00996ECA"/>
    <w:rsid w:val="00997E60"/>
    <w:rsid w:val="009B48A7"/>
    <w:rsid w:val="009E182B"/>
    <w:rsid w:val="00A478A6"/>
    <w:rsid w:val="00BA1197"/>
    <w:rsid w:val="00C41BDA"/>
    <w:rsid w:val="00CF74CC"/>
    <w:rsid w:val="00E65254"/>
    <w:rsid w:val="00E715E5"/>
    <w:rsid w:val="00EA724E"/>
    <w:rsid w:val="00F00A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F72CAC"/>
  <w15:docId w15:val="{695981CB-E5D9-4B0F-A0DA-C59B7D22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197"/>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7584224">
      <w:bodyDiv w:val="1"/>
      <w:marLeft w:val="0"/>
      <w:marRight w:val="0"/>
      <w:marTop w:val="0"/>
      <w:marBottom w:val="0"/>
      <w:divBdr>
        <w:top w:val="none" w:sz="0" w:space="0" w:color="auto"/>
        <w:left w:val="none" w:sz="0" w:space="0" w:color="auto"/>
        <w:bottom w:val="none" w:sz="0" w:space="0" w:color="auto"/>
        <w:right w:val="none" w:sz="0" w:space="0" w:color="auto"/>
      </w:divBdr>
      <w:divsChild>
        <w:div w:id="1850370579">
          <w:marLeft w:val="0"/>
          <w:marRight w:val="0"/>
          <w:marTop w:val="0"/>
          <w:marBottom w:val="0"/>
          <w:divBdr>
            <w:top w:val="none" w:sz="0" w:space="0" w:color="auto"/>
            <w:left w:val="none" w:sz="0" w:space="0" w:color="auto"/>
            <w:bottom w:val="none" w:sz="0" w:space="0" w:color="auto"/>
            <w:right w:val="none" w:sz="0" w:space="0" w:color="auto"/>
          </w:divBdr>
        </w:div>
        <w:div w:id="360673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upatras-gr.zoom.us/j/94367487856?pwd=dGdFL1plcitRYTVOMUdVWGVUUnR3Zz09"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375</Words>
  <Characters>2028</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Samuel</dc:creator>
  <cp:keywords/>
  <dc:description/>
  <cp:lastModifiedBy>ΑΡΙΣΤΕΑ ΚΑΖΑΝΤΖΗ</cp:lastModifiedBy>
  <cp:revision>5</cp:revision>
  <dcterms:created xsi:type="dcterms:W3CDTF">2024-06-07T05:47:00Z</dcterms:created>
  <dcterms:modified xsi:type="dcterms:W3CDTF">2024-06-07T10:56:00Z</dcterms:modified>
</cp:coreProperties>
</file>