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</w:pPr>
    </w:p>
    <w:p>
      <w:pPr>
        <w:pStyle w:val="Heading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Body 2"/>
        <w:bidi w:val="0"/>
      </w:pPr>
    </w:p>
    <w:p>
      <w:pPr>
        <w:pStyle w:val="Heading"/>
        <w:widowControl w:val="0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Heading"/>
        <w:widowControl w:val="0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PROFILE</w:t>
      </w:r>
    </w:p>
    <w:p>
      <w:pPr>
        <w:pStyle w:val="Heading"/>
        <w:keepNext w:val="1"/>
        <w:keepLines w:val="1"/>
        <w:bidi w:val="0"/>
        <w:spacing w:before="480" w:after="0"/>
        <w:ind w:left="0" w:right="0" w:firstLine="0"/>
        <w:jc w:val="both"/>
        <w:outlineLvl w:val="0"/>
        <w:rPr>
          <w:rFonts w:ascii="Avenir Next Regular" w:cs="Avenir Next Regular" w:hAnsi="Avenir Next Regular" w:eastAsia="Avenir Next Regular"/>
          <w:b w:val="1"/>
          <w:bCs w:val="1"/>
          <w:caps w:val="0"/>
          <w:smallCaps w:val="0"/>
          <w:spacing w:val="0"/>
          <w:u w:color="345a8a"/>
          <w:rtl w:val="0"/>
        </w:rPr>
      </w:pPr>
      <w:r>
        <w:rPr>
          <w:rFonts w:ascii="Avenir Next Regular" w:cs="Avenir Next Regular" w:hAnsi="Avenir Next Regular" w:eastAsia="Avenir Next Regular"/>
          <w:b w:val="1"/>
          <w:bCs w:val="1"/>
          <w:caps w:val="0"/>
          <w:smallCaps w:val="0"/>
          <w:spacing w:val="0"/>
          <w:u w:color="345a8a"/>
          <w:rtl w:val="0"/>
        </w:rPr>
        <w:tab/>
      </w:r>
      <w:r>
        <w:rPr>
          <w:rFonts w:ascii="Avenir Next Regular" w:hAnsi="Avenir Next Regular"/>
          <w:b w:val="1"/>
          <w:bCs w:val="1"/>
          <w:caps w:val="0"/>
          <w:smallCaps w:val="0"/>
          <w:spacing w:val="0"/>
          <w:u w:color="345a8a"/>
          <w:rtl w:val="0"/>
          <w:lang w:val="en-US"/>
        </w:rPr>
        <w:t>Born in</w:t>
      </w:r>
      <w:r>
        <w:rPr>
          <w:rFonts w:ascii="Avenir Next Regular" w:hAnsi="Avenir Next Regular"/>
          <w:b w:val="1"/>
          <w:bCs w:val="1"/>
          <w:caps w:val="0"/>
          <w:smallCaps w:val="0"/>
          <w:spacing w:val="0"/>
          <w:u w:color="345a8a"/>
          <w:rtl w:val="0"/>
          <w:lang w:val="en-US"/>
        </w:rPr>
        <w:t xml:space="preserve"> 1975 -</w:t>
      </w:r>
      <w:r>
        <w:rPr>
          <w:rFonts w:ascii="Avenir Next Regular" w:hAnsi="Avenir Next Regular"/>
          <w:b w:val="1"/>
          <w:bCs w:val="1"/>
          <w:caps w:val="0"/>
          <w:smallCaps w:val="0"/>
          <w:spacing w:val="0"/>
          <w:u w:color="345a8a"/>
          <w:rtl w:val="0"/>
          <w:lang w:val="en-US"/>
        </w:rPr>
        <w:t xml:space="preserve"> Athens, Greece. 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sz w:val="20"/>
          <w:szCs w:val="20"/>
          <w:rtl w:val="0"/>
        </w:rPr>
      </w:pPr>
      <w:r>
        <w:rPr>
          <w:sz w:val="22"/>
          <w:szCs w:val="22"/>
          <w:rtl w:val="0"/>
        </w:rPr>
        <w:tab/>
      </w:r>
      <w:r>
        <w:rPr>
          <w:sz w:val="20"/>
          <w:szCs w:val="20"/>
          <w:rtl w:val="0"/>
          <w:lang w:val="en-US"/>
        </w:rPr>
        <w:t>Studied painting and printmaking in the Athens School of Fine Arts.</w:t>
      </w:r>
      <w:r>
        <w:rPr>
          <w:sz w:val="20"/>
          <w:szCs w:val="20"/>
          <w:rtl w:val="0"/>
        </w:rPr>
        <w:t xml:space="preserve"> 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In 2014 he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obtained his MFA degree </w:t>
      </w:r>
      <w:r>
        <w:rPr>
          <w:rtl w:val="0"/>
          <w:lang w:val="en-US"/>
        </w:rPr>
        <w:t>in the Digital Art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postgraduate </w:t>
      </w:r>
      <w:r>
        <w:rPr>
          <w:rtl w:val="0"/>
          <w:lang w:val="en-US"/>
        </w:rPr>
        <w:t>program of the Athens School of Fine Arts.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en-US"/>
        </w:rPr>
        <w:tab/>
        <w:t xml:space="preserve">In 2021 he successfully defended his PhD thesis </w:t>
      </w:r>
      <w:r>
        <w:rPr>
          <w:rtl w:val="0"/>
          <w:lang w:val="en-US"/>
        </w:rPr>
        <w:t>at the Panteion University</w:t>
      </w:r>
      <w:r>
        <w:rPr>
          <w:rtl w:val="0"/>
          <w:lang w:val="en-US"/>
        </w:rPr>
        <w:t>..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en-US"/>
        </w:rPr>
        <w:t>In 2003 he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received a commission by the Benaki Museum for a portrait of the benefactor Andonis Benakis.</w:t>
      </w:r>
      <w:r>
        <w:rPr>
          <w:rtl w:val="0"/>
          <w:lang w:val="en-US"/>
        </w:rPr>
        <w:t xml:space="preserve"> 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In 2004 the work has become part of the Benaki Museum permanent collections</w:t>
      </w:r>
      <w:r>
        <w:rPr>
          <w:rtl w:val="0"/>
          <w:lang w:val="en-US"/>
        </w:rPr>
        <w:t>.</w:t>
      </w:r>
    </w:p>
    <w:p>
      <w:pPr>
        <w:pStyle w:val="Body A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cs="Avenir Next Regular" w:hAnsi="Avenir Next Regular" w:eastAsia="Avenir Next Regular"/>
          <w:sz w:val="20"/>
          <w:szCs w:val="20"/>
        </w:rPr>
        <w:tab/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In 2000 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>his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 first graphic novel "The Japanese" was published followed in 2003 by "The Jap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>anese</w:t>
      </w:r>
      <w:r>
        <w:rPr>
          <w:rFonts w:ascii="Avenir Next Regular" w:hAnsi="Avenir Next Regular"/>
          <w:sz w:val="20"/>
          <w:szCs w:val="20"/>
          <w:rtl w:val="0"/>
          <w:lang w:val="de-DE"/>
        </w:rPr>
        <w:t xml:space="preserve"> - Deuteronomion" and "Epilarchia!" in 2011. 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In 2015 he has published </w:t>
      </w:r>
      <w:r>
        <w:rPr>
          <w:rFonts w:ascii="Avenir Next Regular" w:hAnsi="Avenir Next Regular" w:hint="default"/>
          <w:sz w:val="20"/>
          <w:szCs w:val="20"/>
          <w:rtl w:val="1"/>
          <w:lang w:val="ar-SA" w:bidi="ar-SA"/>
        </w:rPr>
        <w:t>“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>k_porn</w:t>
      </w:r>
      <w:r>
        <w:rPr>
          <w:rFonts w:ascii="Avenir Next Regular" w:hAnsi="Avenir Next Regular" w:hint="default"/>
          <w:sz w:val="20"/>
          <w:szCs w:val="20"/>
          <w:rtl w:val="0"/>
        </w:rPr>
        <w:t>”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, three colouring books </w:t>
      </w:r>
      <w:r>
        <w:rPr>
          <w:rFonts w:ascii="Avenir Next Regular" w:hAnsi="Avenir Next Regular"/>
          <w:sz w:val="20"/>
          <w:szCs w:val="20"/>
          <w:rtl w:val="0"/>
          <w:lang w:val="fr-FR"/>
        </w:rPr>
        <w:t>(Apr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>é</w:t>
      </w:r>
      <w:r>
        <w:rPr>
          <w:rFonts w:ascii="Avenir Next Regular" w:hAnsi="Avenir Next Regular"/>
          <w:sz w:val="20"/>
          <w:szCs w:val="20"/>
          <w:rtl w:val="0"/>
        </w:rPr>
        <w:t>s Dubuffet, Apr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>é</w:t>
      </w:r>
      <w:r>
        <w:rPr>
          <w:rFonts w:ascii="Avenir Next Regular" w:hAnsi="Avenir Next Regular"/>
          <w:sz w:val="20"/>
          <w:szCs w:val="20"/>
          <w:rtl w:val="0"/>
        </w:rPr>
        <w:t>s Tanguy &amp; Biomorphic)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 and </w:t>
      </w:r>
      <w:r>
        <w:rPr>
          <w:rFonts w:ascii="Avenir Next Regular" w:hAnsi="Avenir Next Regular" w:hint="default"/>
          <w:sz w:val="20"/>
          <w:szCs w:val="20"/>
          <w:rtl w:val="0"/>
          <w:lang w:val="en-US"/>
        </w:rPr>
        <w:t>“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>The Japanese 3</w:t>
      </w:r>
      <w:r>
        <w:rPr>
          <w:rFonts w:ascii="Avenir Next Regular" w:hAnsi="Avenir Next Regular" w:hint="default"/>
          <w:sz w:val="20"/>
          <w:szCs w:val="20"/>
          <w:rtl w:val="0"/>
          <w:lang w:val="en-US"/>
        </w:rPr>
        <w:t>”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>.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en-US"/>
        </w:rPr>
        <w:tab/>
        <w:t>His</w:t>
      </w:r>
      <w:r>
        <w:rPr>
          <w:rtl w:val="0"/>
          <w:lang w:val="en-US"/>
        </w:rPr>
        <w:t xml:space="preserve"> latest solo exhibition "The Great Golden Room" took place in 2015 at the National Museum of Greek Folk Art in Athens, Greece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followed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1275922</wp:posOffset>
                </wp:positionH>
                <wp:positionV relativeFrom="page">
                  <wp:posOffset>584202</wp:posOffset>
                </wp:positionV>
                <wp:extent cx="5010578" cy="1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578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49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0.5pt;margin-top:46.0pt;width:394.5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49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1280159</wp:posOffset>
                </wp:positionH>
                <wp:positionV relativeFrom="page">
                  <wp:posOffset>1143002</wp:posOffset>
                </wp:positionV>
                <wp:extent cx="5006341" cy="1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1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00.8pt;margin-top:90.0pt;width:394.2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5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1280159</wp:posOffset>
                </wp:positionH>
                <wp:positionV relativeFrom="page">
                  <wp:posOffset>1275417</wp:posOffset>
                </wp:positionV>
                <wp:extent cx="5016500" cy="615973"/>
                <wp:effectExtent l="0" t="0" r="0" b="0"/>
                <wp:wrapNone/>
                <wp:docPr id="1073741827" name="officeArt object" descr="militaryraiden@gmail.co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6159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"mailto:militaryraiden@gmail.com"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militaryraiden@gmail.com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+30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(0) 6974113141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"http://kpklik.com"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kpklik.com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Contact Information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00.8pt;margin-top:100.4pt;width:395.0pt;height:48.5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"mailto:militaryraiden@gmail.com"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cs="Arial Unicode MS" w:eastAsia="Arial Unicode MS"/>
                          <w:rtl w:val="0"/>
                          <w:lang w:val="en-US"/>
                        </w:rPr>
                        <w:t>militaryraiden@gmail.com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+30</w:t>
                      </w:r>
                      <w:r>
                        <w:rPr>
                          <w:rFonts w:cs="Arial Unicode MS" w:eastAsia="Arial Unicode MS"/>
                          <w:rtl w:val="0"/>
                        </w:rPr>
                        <w:t xml:space="preserve"> 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(0) 6974113141</w:t>
                      </w:r>
                      <w:r>
                        <w:rPr>
                          <w:rFonts w:cs="Arial Unicode MS" w:eastAsia="Arial Unicode MS"/>
                          <w:rtl w:val="0"/>
                        </w:rPr>
                        <w:t xml:space="preserve">     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"http://kpklik.com"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cs="Arial Unicode MS" w:eastAsia="Arial Unicode MS"/>
                          <w:rtl w:val="0"/>
                          <w:lang w:val="en-US"/>
                        </w:rPr>
                        <w:t>kpklik.com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Contact Information"/>
                        <w:bidi w:val="0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698500</wp:posOffset>
                </wp:positionV>
                <wp:extent cx="5016500" cy="304800"/>
                <wp:effectExtent l="0" t="0" r="0" b="0"/>
                <wp:wrapNone/>
                <wp:docPr id="1073741828" name="officeArt object" descr="Konstantinos papamichalopoul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mpany Name"/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Konstantinos papamichalopoulos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00.0pt;margin-top:55.0pt;width:395.0pt;height:24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mpany Name"/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Konstantinos papamichalopoulos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>by his solo show "Talos - Representations of the Artificial Man" at the caf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of the National Archaeological Museum of Athens in August 2016,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Zeus and Athena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at the Archaeological Museum of Tinos (2019) and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Paliggenesia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at the Athens City Museum (2021).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  <w:lang w:val="en-US"/>
        </w:rPr>
        <w:t>In 2015</w:t>
      </w:r>
      <w:r>
        <w:rPr>
          <w:rFonts w:ascii="Avenir Next Regular" w:hAnsi="Avenir Next Regular"/>
          <w:sz w:val="20"/>
          <w:szCs w:val="20"/>
          <w:rtl w:val="0"/>
        </w:rPr>
        <w:t xml:space="preserve"> 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>he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 was an artist-in-residenc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e 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>at the Amsterdams Grafisch Atelier.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He is</w:t>
      </w:r>
      <w:r>
        <w:rPr>
          <w:rtl w:val="0"/>
          <w:lang w:val="en-US"/>
        </w:rPr>
        <w:t xml:space="preserve"> the cover artist of the Athens Review of Books and freelance illustrator at De Groene Amsterdammer. </w:t>
      </w:r>
    </w:p>
    <w:p>
      <w:pPr>
        <w:pStyle w:val="Free Form"/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He</w:t>
      </w:r>
      <w:r>
        <w:rPr>
          <w:rtl w:val="0"/>
          <w:lang w:val="en-US"/>
        </w:rPr>
        <w:t xml:space="preserve"> is </w:t>
      </w:r>
      <w:r>
        <w:rPr>
          <w:rtl w:val="0"/>
          <w:lang w:val="en-US"/>
        </w:rPr>
        <w:t>an assistant professor</w:t>
      </w:r>
      <w:r>
        <w:rPr>
          <w:rtl w:val="0"/>
          <w:lang w:val="en-US"/>
        </w:rPr>
        <w:t xml:space="preserve"> at the </w:t>
      </w:r>
      <w:r>
        <w:rPr>
          <w:rtl w:val="0"/>
          <w:lang w:val="en-US"/>
        </w:rPr>
        <w:t>School</w:t>
      </w:r>
      <w:r>
        <w:rPr>
          <w:rtl w:val="0"/>
          <w:lang w:val="en-US"/>
        </w:rPr>
        <w:t xml:space="preserve"> of Fine Arts and Art Sciences of the University of Ioannina.</w:t>
      </w:r>
    </w:p>
    <w:p>
      <w:pPr>
        <w:pStyle w:val="Body"/>
        <w:tabs>
          <w:tab w:val="clear" w:pos="576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en-US"/>
        </w:rPr>
        <w:tab/>
        <w:t xml:space="preserve">His works are in various public and private collections both in Greece and abroad.   </w:t>
      </w:r>
    </w:p>
    <w:p>
      <w:pPr>
        <w:pStyle w:val="Heading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solo exhibitions (selection)</w:t>
      </w:r>
    </w:p>
    <w:p>
      <w:pPr>
        <w:pStyle w:val="Subheading"/>
        <w:jc w:val="left"/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>
      <w:pPr>
        <w:pStyle w:val="Subheading"/>
        <w:jc w:val="left"/>
        <w:rPr>
          <w:b w:val="1"/>
          <w:bCs w:val="1"/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sz w:val="20"/>
          <w:szCs w:val="20"/>
          <w:rtl w:val="0"/>
          <w:lang w:val="en-US"/>
        </w:rPr>
        <w:t>2022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Paliggenesia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Municipal gallery of Ioannina</w:t>
      </w:r>
      <w:r>
        <w:rPr>
          <w:caps w:val="0"/>
          <w:smallCaps w:val="0"/>
          <w:sz w:val="20"/>
          <w:szCs w:val="20"/>
          <w:rtl w:val="0"/>
        </w:rPr>
        <w:t xml:space="preserve"> (</w:t>
      </w:r>
      <w:r>
        <w:rPr>
          <w:caps w:val="0"/>
          <w:smallCaps w:val="0"/>
          <w:sz w:val="20"/>
          <w:szCs w:val="20"/>
          <w:rtl w:val="0"/>
          <w:lang w:val="en-US"/>
        </w:rPr>
        <w:t>May</w:t>
      </w:r>
      <w:r>
        <w:rPr>
          <w:caps w:val="0"/>
          <w:smallCaps w:val="0"/>
          <w:sz w:val="20"/>
          <w:szCs w:val="20"/>
          <w:rtl w:val="0"/>
        </w:rPr>
        <w:t xml:space="preserve"> 2022)</w:t>
      </w: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202</w:t>
      </w:r>
      <w:r>
        <w:rPr>
          <w:b w:val="1"/>
          <w:bCs w:val="1"/>
          <w:sz w:val="20"/>
          <w:szCs w:val="20"/>
          <w:rtl w:val="0"/>
        </w:rPr>
        <w:t>1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Paliggenesia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Athens City Museum</w:t>
      </w:r>
      <w:r>
        <w:rPr>
          <w:caps w:val="0"/>
          <w:smallCaps w:val="0"/>
          <w:sz w:val="20"/>
          <w:szCs w:val="20"/>
          <w:rtl w:val="0"/>
        </w:rPr>
        <w:t xml:space="preserve"> (</w:t>
      </w:r>
      <w:r>
        <w:rPr>
          <w:caps w:val="0"/>
          <w:smallCaps w:val="0"/>
          <w:sz w:val="20"/>
          <w:szCs w:val="20"/>
          <w:rtl w:val="0"/>
          <w:lang w:val="en-US"/>
        </w:rPr>
        <w:t>Fall</w:t>
      </w:r>
      <w:r>
        <w:rPr>
          <w:caps w:val="0"/>
          <w:smallCaps w:val="0"/>
          <w:sz w:val="20"/>
          <w:szCs w:val="20"/>
          <w:rtl w:val="0"/>
        </w:rPr>
        <w:t xml:space="preserve"> 2021)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Wonderland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Skoufa Gallery</w:t>
      </w:r>
      <w:r>
        <w:rPr>
          <w:caps w:val="0"/>
          <w:smallCaps w:val="0"/>
          <w:sz w:val="20"/>
          <w:szCs w:val="20"/>
          <w:rtl w:val="0"/>
        </w:rPr>
        <w:t xml:space="preserve"> (</w:t>
      </w:r>
      <w:r>
        <w:rPr>
          <w:caps w:val="0"/>
          <w:smallCaps w:val="0"/>
          <w:sz w:val="20"/>
          <w:szCs w:val="20"/>
          <w:rtl w:val="0"/>
          <w:lang w:val="en-US"/>
        </w:rPr>
        <w:t>Dec</w:t>
      </w:r>
      <w:r>
        <w:rPr>
          <w:caps w:val="0"/>
          <w:smallCaps w:val="0"/>
          <w:sz w:val="20"/>
          <w:szCs w:val="20"/>
          <w:rtl w:val="0"/>
        </w:rPr>
        <w:t xml:space="preserve"> 2021 - </w:t>
      </w:r>
      <w:r>
        <w:rPr>
          <w:caps w:val="0"/>
          <w:smallCaps w:val="0"/>
          <w:sz w:val="20"/>
          <w:szCs w:val="20"/>
          <w:rtl w:val="0"/>
          <w:lang w:val="en-US"/>
        </w:rPr>
        <w:t>Jan</w:t>
      </w:r>
      <w:r>
        <w:rPr>
          <w:caps w:val="0"/>
          <w:smallCaps w:val="0"/>
          <w:sz w:val="20"/>
          <w:szCs w:val="20"/>
          <w:rtl w:val="0"/>
        </w:rPr>
        <w:t xml:space="preserve"> 2022)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</w:rPr>
        <w:t>Paliggenesia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Tatiana Dimou Art Space</w:t>
      </w:r>
      <w:r>
        <w:rPr>
          <w:caps w:val="0"/>
          <w:smallCaps w:val="0"/>
          <w:sz w:val="20"/>
          <w:szCs w:val="20"/>
          <w:rtl w:val="0"/>
        </w:rPr>
        <w:t xml:space="preserve"> (</w:t>
      </w:r>
      <w:r>
        <w:rPr>
          <w:caps w:val="0"/>
          <w:smallCaps w:val="0"/>
          <w:sz w:val="20"/>
          <w:szCs w:val="20"/>
          <w:rtl w:val="0"/>
          <w:lang w:val="en-US"/>
        </w:rPr>
        <w:t>Dec</w:t>
      </w:r>
      <w:r>
        <w:rPr>
          <w:caps w:val="0"/>
          <w:smallCaps w:val="0"/>
          <w:sz w:val="20"/>
          <w:szCs w:val="20"/>
          <w:rtl w:val="0"/>
        </w:rPr>
        <w:t xml:space="preserve"> 2021 - </w:t>
      </w:r>
      <w:r>
        <w:rPr>
          <w:caps w:val="0"/>
          <w:smallCaps w:val="0"/>
          <w:sz w:val="20"/>
          <w:szCs w:val="20"/>
          <w:rtl w:val="0"/>
          <w:lang w:val="en-US"/>
        </w:rPr>
        <w:t>Feb</w:t>
      </w:r>
      <w:r>
        <w:rPr>
          <w:caps w:val="0"/>
          <w:smallCaps w:val="0"/>
          <w:sz w:val="20"/>
          <w:szCs w:val="20"/>
          <w:rtl w:val="0"/>
        </w:rPr>
        <w:t xml:space="preserve"> 2022)</w:t>
      </w: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2020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Salamis</w:t>
      </w:r>
      <w:r>
        <w:rPr>
          <w:caps w:val="0"/>
          <w:smallCaps w:val="0"/>
          <w:sz w:val="20"/>
          <w:szCs w:val="20"/>
          <w:rtl w:val="0"/>
        </w:rPr>
        <w:t xml:space="preserve"> 2020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Numismatic Museum of Athens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"https://040f8623-c38b-4ae9-900d-f635f6bdb426.filesusr.com/ugd/6b9343_e34350a141a34acc85098934cfdd300e.pdf"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  <w:lang w:val="en-US"/>
        </w:rPr>
        <w:t>Catalogue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201</w:t>
      </w:r>
      <w:r>
        <w:rPr>
          <w:b w:val="1"/>
          <w:bCs w:val="1"/>
          <w:sz w:val="20"/>
          <w:szCs w:val="20"/>
          <w:rtl w:val="0"/>
          <w:lang w:val="en-US"/>
        </w:rPr>
        <w:t>9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Zeus and Athena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Archaeological Museum of Tinos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"https://040f8623-c38b-4ae9-900d-f635f6bdb426.filesusr.com/ugd/6b9343_be173b5d63224a24a5d9776e16437260.pdf?index=true"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  <w:lang w:val="en-US"/>
        </w:rPr>
        <w:t>Catalogue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</w:pP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2017</w:t>
      </w:r>
      <w:r>
        <w:rPr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My Strength Lies with the Love of the People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Vorres Museum - Paiania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"https://040f8623-c38b-4ae9-900d-f635f6bdb426.filesusr.com/ugd/6b9343_be173b5d63224a24a5d9776e16437260.pdf?index=true"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  <w:lang w:val="en-US"/>
        </w:rPr>
        <w:t>Catalogue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  <w:lang w:val="en-US"/>
        </w:rPr>
        <w:t>)</w:t>
      </w:r>
    </w:p>
    <w:p>
      <w:pPr>
        <w:pStyle w:val="Subheading"/>
        <w:jc w:val="left"/>
      </w:pP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6</w:t>
      </w:r>
      <w:r>
        <w:rPr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Scenes from the Great Golden Room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Westin Hotel, Astir palace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  <w:lang w:val="en-US"/>
        </w:rPr>
        <w:t>Vouliagmeni</w:t>
      </w:r>
      <w:r>
        <w:rPr>
          <w:caps w:val="0"/>
          <w:smallCaps w:val="0"/>
          <w:sz w:val="20"/>
          <w:szCs w:val="20"/>
          <w:rtl w:val="0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Talos Representations of the Artificial Man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National Archaeological Museum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  <w:lang w:val="en-US"/>
        </w:rPr>
        <w:t>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"</w:t>
      </w:r>
      <w:r>
        <w:rPr>
          <w:caps w:val="0"/>
          <w:smallCaps w:val="0"/>
          <w:sz w:val="20"/>
          <w:szCs w:val="20"/>
          <w:rtl w:val="0"/>
          <w:lang w:val="en-US"/>
        </w:rPr>
        <w:t>biomorphics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the blender gallery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  <w:lang w:val="en-US"/>
        </w:rPr>
        <w:t>glyfada</w:t>
      </w:r>
      <w:r>
        <w:rPr>
          <w:caps w:val="0"/>
          <w:smallCaps w:val="0"/>
          <w:sz w:val="20"/>
          <w:szCs w:val="20"/>
          <w:rtl w:val="0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2015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"The Great Golden Room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Museum of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Greek Folk Art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- Athens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"https://040f8623-c38b-4ae9-900d-f635f6bdb426.filesusr.com/ugd/6b9343_feb78180ca9746f58e491049f2795f1d.pdf?index=true"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  <w:lang w:val="en-US"/>
        </w:rPr>
        <w:t>Catalogue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</w:pP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2008</w:t>
      </w:r>
      <w:r>
        <w:rPr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Gallery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- Athens</w:t>
      </w:r>
    </w:p>
    <w:p>
      <w:pPr>
        <w:pStyle w:val="Subheading"/>
        <w:jc w:val="left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2003</w:t>
      </w:r>
      <w:r>
        <w:rPr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An Army of One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Gallery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– </w:t>
      </w:r>
      <w:r>
        <w:rPr>
          <w:caps w:val="0"/>
          <w:smallCaps w:val="0"/>
          <w:sz w:val="20"/>
          <w:szCs w:val="20"/>
          <w:rtl w:val="0"/>
          <w:lang w:val="en-US"/>
        </w:rPr>
        <w:t>Athens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"https://040f8623-c38b-4ae9-900d-f635f6bdb426.filesusr.com/ugd/6b9343_cb0e70fb1ff84e378a3ff14838ce197a.pdf?index=true"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  <w:lang w:val="en-US"/>
        </w:rPr>
        <w:t>Catalogue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2002</w:t>
      </w:r>
      <w:r>
        <w:rPr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Antennae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Gallery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- Athens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"https://040f8623-c38b-4ae9-900d-f635f6bdb426.filesusr.com/ugd/6b9343_6c1c3af1a6f046a2afca2eb38d229a22.pdf?index=true"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  <w:lang w:val="en-US"/>
        </w:rPr>
        <w:t>Catalogue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Subheading"/>
        <w:jc w:val="left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2000</w:t>
      </w:r>
      <w:r>
        <w:rPr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Gallery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- Athens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(</w:t>
      </w:r>
      <w:r>
        <w:rPr>
          <w:rStyle w:val="Hyperlink.0"/>
          <w:caps w:val="0"/>
          <w:smallCaps w:val="0"/>
          <w:sz w:val="20"/>
          <w:szCs w:val="20"/>
        </w:rPr>
        <w:fldChar w:fldCharType="begin" w:fldLock="0"/>
      </w:r>
      <w:r>
        <w:rPr>
          <w:rStyle w:val="Hyperlink.0"/>
          <w:caps w:val="0"/>
          <w:smallCaps w:val="0"/>
          <w:sz w:val="20"/>
          <w:szCs w:val="20"/>
        </w:rPr>
        <w:instrText xml:space="preserve"> HYPERLINK "https://040f8623-c38b-4ae9-900d-f635f6bdb426.filesusr.com/ugd/6b9343_b8f754b0073a45c7a1bc6b7df99a71a8.pdf?index=true"</w:instrText>
      </w:r>
      <w:r>
        <w:rPr>
          <w:rStyle w:val="Hyperlink.0"/>
          <w:caps w:val="0"/>
          <w:smallCaps w:val="0"/>
          <w:sz w:val="20"/>
          <w:szCs w:val="20"/>
        </w:rPr>
        <w:fldChar w:fldCharType="separate" w:fldLock="0"/>
      </w:r>
      <w:r>
        <w:rPr>
          <w:rStyle w:val="Hyperlink.0"/>
          <w:caps w:val="0"/>
          <w:smallCaps w:val="0"/>
          <w:sz w:val="20"/>
          <w:szCs w:val="20"/>
          <w:rtl w:val="0"/>
          <w:lang w:val="en-US"/>
        </w:rPr>
        <w:t>Catalogue</w:t>
      </w:r>
      <w:r>
        <w:rPr>
          <w:caps w:val="0"/>
          <w:smallCaps w:val="0"/>
          <w:sz w:val="20"/>
          <w:szCs w:val="20"/>
        </w:rPr>
        <w:fldChar w:fldCharType="end" w:fldLock="0"/>
      </w:r>
      <w:r>
        <w:rPr>
          <w:caps w:val="0"/>
          <w:smallCaps w:val="0"/>
          <w:sz w:val="20"/>
          <w:szCs w:val="20"/>
          <w:rtl w:val="0"/>
        </w:rPr>
        <w:t>)</w:t>
      </w:r>
    </w:p>
    <w:p>
      <w:pPr>
        <w:pStyle w:val="Heading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group exhibitions (selection)</w:t>
      </w:r>
    </w:p>
    <w:p>
      <w:pPr>
        <w:pStyle w:val="Subheading"/>
        <w:jc w:val="left"/>
      </w:pPr>
      <w:r>
        <w:tab/>
      </w:r>
    </w:p>
    <w:p>
      <w:pPr>
        <w:pStyle w:val="Subheading"/>
        <w:jc w:val="left"/>
        <w:rPr>
          <w:b w:val="1"/>
          <w:bCs w:val="1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2022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Photis Kontoglou and his influence to the younger generations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Basil and Elise Goulandris Foundation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Athens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 Greece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The Independent Army Division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(curated by Konstantinos Papamichalopoulos &amp; Giorgos Mylonas)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 War Museum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Athens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 Greece</w:t>
      </w:r>
    </w:p>
    <w:p>
      <w:pPr>
        <w:pStyle w:val="Body 2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202</w:t>
      </w:r>
      <w:r>
        <w:rPr>
          <w:b w:val="1"/>
          <w:bCs w:val="1"/>
          <w:sz w:val="20"/>
          <w:szCs w:val="20"/>
          <w:rtl w:val="0"/>
          <w:lang w:val="en-US"/>
        </w:rPr>
        <w:t>1</w:t>
      </w:r>
    </w:p>
    <w:p>
      <w:pPr>
        <w:pStyle w:val="Body 2"/>
        <w:rPr>
          <w:rFonts w:ascii="Avenir Next Regular" w:cs="Avenir Next Regular" w:hAnsi="Avenir Next Regular" w:eastAsia="Avenir Next Regular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«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Revolutionaries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Works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from the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Sotiris Felios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Collection</w:t>
      </w:r>
      <w:r>
        <w:rPr>
          <w:rFonts w:ascii="Avenir Next Regular" w:hAnsi="Avenir Next Regular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Museum of History and Archives of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Hydra, Greece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2"/>
        <w:rPr>
          <w:rFonts w:ascii="Avenir Next Regular" w:cs="Avenir Next Regular" w:hAnsi="Avenir Next Regular" w:eastAsia="Avenir Next Regular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Symbols and Iconic Ruins</w:t>
      </w:r>
      <w:r>
        <w:rPr>
          <w:rFonts w:ascii="Avenir Next Regular" w:hAnsi="Avenir Next Regular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National Contemporary Art Museum (EMST)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Athens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2"/>
        <w:rPr>
          <w:rFonts w:ascii="Avenir Next Regular" w:cs="Avenir Next Regular" w:hAnsi="Avenir Next Regular" w:eastAsia="Avenir Next Regular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"1821-2021"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Skoufa Gallery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Athens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2"/>
        <w:rPr>
          <w:rFonts w:ascii="Avenir Next Regular" w:cs="Avenir Next Regular" w:hAnsi="Avenir Next Regular" w:eastAsia="Avenir Next Regular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«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Alice in the Museum of Wonders</w:t>
      </w:r>
      <w:r>
        <w:rPr>
          <w:rFonts w:ascii="Avenir Next Regular" w:hAnsi="Avenir Next Regular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»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National Archaeological Museum Caf</w:t>
      </w:r>
      <w:r>
        <w:rPr>
          <w:rFonts w:ascii="Avenir Next Regular" w:hAnsi="Avenir Next Regular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Avenir Next Regular" w:hAnsi="Avenir Next Regular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Athens</w:t>
      </w:r>
      <w:r>
        <w:rPr>
          <w:rFonts w:ascii="Avenir Next Regular" w:hAnsi="Avenir Next Regular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Subheading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2020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Evzones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>,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Museum of the City of Athens / Vouros - Eftaxias foundation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  <w:lang w:val="en-US"/>
        </w:rPr>
        <w:t>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From the side of the Wise and the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Insane</w:t>
      </w:r>
      <w:r>
        <w:rPr>
          <w:caps w:val="0"/>
          <w:smallCaps w:val="0"/>
          <w:sz w:val="20"/>
          <w:szCs w:val="20"/>
          <w:rtl w:val="0"/>
        </w:rPr>
        <w:t xml:space="preserve">: </w:t>
      </w:r>
      <w:r>
        <w:rPr>
          <w:caps w:val="0"/>
          <w:smallCaps w:val="0"/>
          <w:sz w:val="20"/>
          <w:szCs w:val="20"/>
          <w:rtl w:val="0"/>
          <w:lang w:val="en-US"/>
        </w:rPr>
        <w:t>Hommage to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Theofikos Hadjimichail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>,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Museum of the City of Volos</w:t>
      </w:r>
    </w:p>
    <w:p>
      <w:pPr>
        <w:pStyle w:val="Subheading"/>
        <w:jc w:val="left"/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9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«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Icone - Tradizione/Contemporaneit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à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»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Museo Episcopale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Monreale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Palermo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Italy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«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The Collector's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Gaze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the collection of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Sotiris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Felios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»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Municipal Art Gallery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Heraklion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/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Saint Mark's Basilica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Crete</w:t>
      </w:r>
    </w:p>
    <w:p>
      <w:pPr>
        <w:pStyle w:val="Subheading"/>
        <w:jc w:val="left"/>
        <w:rPr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>
      <w:pPr>
        <w:pStyle w:val="Subheading"/>
        <w:jc w:val="left"/>
        <w:rPr>
          <w:b w:val="1"/>
          <w:bCs w:val="1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8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Artificial Edens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’ É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cole des Ursulines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Loutra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Tinos</w:t>
      </w:r>
    </w:p>
    <w:p>
      <w:pPr>
        <w:pStyle w:val="Subheading"/>
        <w:jc w:val="left"/>
        <w:rPr>
          <w:caps w:val="0"/>
          <w:smallCaps w:val="0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Affordable Art Fair -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Hampstead Heath, London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U. K</w:t>
      </w:r>
      <w:r>
        <w:rPr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London Art Fair - London, U.K.</w:t>
      </w:r>
      <w:r>
        <w:rPr>
          <w:caps w:val="0"/>
          <w:smallCaps w:val="0"/>
          <w:sz w:val="20"/>
          <w:szCs w:val="20"/>
          <w:rtl w:val="0"/>
        </w:rPr>
        <w:t xml:space="preserve"> </w:t>
      </w:r>
    </w:p>
    <w:p>
      <w:pPr>
        <w:pStyle w:val="Subheading"/>
        <w:jc w:val="left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7</w:t>
      </w:r>
      <w:r>
        <w:rPr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2 Decades+ Spyropoulos Prize - Vorres Museum, Paiania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Affordable Art Fair Battersea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  <w:lang w:val="en-US"/>
        </w:rPr>
        <w:t>London</w:t>
      </w:r>
      <w:r>
        <w:rPr>
          <w:caps w:val="0"/>
          <w:smallCaps w:val="0"/>
          <w:sz w:val="20"/>
          <w:szCs w:val="20"/>
          <w:rtl w:val="0"/>
        </w:rPr>
        <w:t>, U.</w:t>
      </w:r>
      <w:r>
        <w:rPr>
          <w:caps w:val="0"/>
          <w:smallCaps w:val="0"/>
          <w:sz w:val="20"/>
          <w:szCs w:val="20"/>
          <w:rtl w:val="0"/>
          <w:lang w:val="en-US"/>
        </w:rPr>
        <w:t>K</w:t>
      </w:r>
      <w:r>
        <w:rPr>
          <w:caps w:val="0"/>
          <w:smallCaps w:val="0"/>
          <w:sz w:val="20"/>
          <w:szCs w:val="20"/>
          <w:rtl w:val="0"/>
        </w:rPr>
        <w:t>.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Affordable Art Fair - </w:t>
      </w:r>
      <w:r>
        <w:rPr>
          <w:caps w:val="0"/>
          <w:smallCaps w:val="0"/>
          <w:sz w:val="20"/>
          <w:szCs w:val="20"/>
          <w:rtl w:val="0"/>
          <w:lang w:val="en-US"/>
        </w:rPr>
        <w:t>Stockholm</w:t>
      </w:r>
      <w:r>
        <w:rPr>
          <w:caps w:val="0"/>
          <w:smallCaps w:val="0"/>
          <w:sz w:val="20"/>
          <w:szCs w:val="20"/>
          <w:rtl w:val="0"/>
        </w:rPr>
        <w:t xml:space="preserve">, </w:t>
      </w:r>
      <w:r>
        <w:rPr>
          <w:caps w:val="0"/>
          <w:smallCaps w:val="0"/>
          <w:sz w:val="20"/>
          <w:szCs w:val="20"/>
          <w:rtl w:val="0"/>
          <w:lang w:val="en-US"/>
        </w:rPr>
        <w:t>Sweden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Affordable Art Fair - Metropolitan Pavilion, New York, U.S.A.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6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Ornament" Skoufa Gallery - Athens, Greece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Re - Culture 4 </w:t>
      </w: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Art-Non art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Skagiopoulio Center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  <w:lang w:val="en-US"/>
        </w:rPr>
        <w:t>Patras, Greece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Contemporary Print art from Athens" Herakleidon Museum - Athens, Greece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Art Athina - (The Blender Gallery</w:t>
      </w:r>
      <w:r>
        <w:rPr>
          <w:caps w:val="0"/>
          <w:smallCaps w:val="0"/>
          <w:sz w:val="20"/>
          <w:szCs w:val="20"/>
          <w:rtl w:val="0"/>
          <w:lang w:val="en-US"/>
        </w:rPr>
        <w:t>)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Comicdom Con 2016</w:t>
      </w:r>
      <w:r>
        <w:rPr>
          <w:caps w:val="0"/>
          <w:smallCaps w:val="0"/>
          <w:sz w:val="20"/>
          <w:szCs w:val="20"/>
          <w:rtl w:val="0"/>
        </w:rPr>
        <w:t xml:space="preserve"> - </w:t>
      </w:r>
      <w:r>
        <w:rPr>
          <w:caps w:val="0"/>
          <w:smallCaps w:val="0"/>
          <w:sz w:val="20"/>
          <w:szCs w:val="20"/>
          <w:rtl w:val="0"/>
          <w:lang w:val="en-US"/>
        </w:rPr>
        <w:t>Athens, Greece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The Fantastic in Greek Contemporary Art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Municipal Gallery of the City of Athens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- Athens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Battlefield Porn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metamatic:</w:t>
      </w:r>
      <w:r>
        <w:rPr>
          <w:caps w:val="0"/>
          <w:smallCaps w:val="0"/>
          <w:sz w:val="20"/>
          <w:szCs w:val="20"/>
          <w:rtl w:val="0"/>
          <w:lang w:val="en-US"/>
        </w:rPr>
        <w:t>taf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(The Art Foundation) - Athens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Art Athina - (Ersi</w:t>
      </w:r>
      <w:r>
        <w:rPr>
          <w:caps w:val="0"/>
          <w:smallCaps w:val="0"/>
          <w:sz w:val="20"/>
          <w:szCs w:val="20"/>
          <w:rtl w:val="1"/>
        </w:rPr>
        <w:t>’</w:t>
      </w:r>
      <w:r>
        <w:rPr>
          <w:caps w:val="0"/>
          <w:smallCaps w:val="0"/>
          <w:sz w:val="20"/>
          <w:szCs w:val="20"/>
          <w:rtl w:val="0"/>
          <w:lang w:val="en-US"/>
        </w:rPr>
        <w:t>s Gallery)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Art Athina - (</w:t>
      </w:r>
      <w:r>
        <w:rPr>
          <w:caps w:val="0"/>
          <w:smallCaps w:val="0"/>
          <w:sz w:val="20"/>
          <w:szCs w:val="20"/>
          <w:rtl w:val="0"/>
          <w:lang w:val="en-US"/>
        </w:rPr>
        <w:t>Alma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Gallery)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201</w:t>
      </w: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So well-suited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exhibition for </w:t>
      </w:r>
      <w:r>
        <w:rPr>
          <w:caps w:val="0"/>
          <w:smallCaps w:val="0"/>
          <w:sz w:val="20"/>
          <w:szCs w:val="20"/>
          <w:rtl w:val="0"/>
        </w:rPr>
        <w:t>C. P. Cavafy</w:t>
      </w:r>
      <w:r>
        <w:rPr>
          <w:caps w:val="0"/>
          <w:smallCaps w:val="0"/>
          <w:sz w:val="20"/>
          <w:szCs w:val="20"/>
          <w:rtl w:val="0"/>
          <w:lang w:val="en-US"/>
        </w:rPr>
        <w:t>—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Museum of Greek Folk Art </w:t>
      </w:r>
      <w:r>
        <w:rPr>
          <w:caps w:val="0"/>
          <w:smallCaps w:val="0"/>
          <w:sz w:val="20"/>
          <w:szCs w:val="20"/>
          <w:rtl w:val="0"/>
        </w:rPr>
        <w:t xml:space="preserve">- </w:t>
      </w:r>
      <w:r>
        <w:rPr>
          <w:caps w:val="0"/>
          <w:smallCaps w:val="0"/>
          <w:sz w:val="20"/>
          <w:szCs w:val="20"/>
          <w:rtl w:val="0"/>
          <w:lang w:val="en-US"/>
        </w:rPr>
        <w:t>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Dreamsailors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The Blender Gallery - Glyfada, Greece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Kridemnon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National Archeological Museum - Athens, Greece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nl-NL"/>
        </w:rPr>
        <w:t xml:space="preserve">Ploes XIX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pt-PT"/>
        </w:rPr>
        <w:t>In Medias Res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Kydonieos Foundation - Andros island, Greece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Art Athina - (Ersi</w:t>
      </w:r>
      <w:r>
        <w:rPr>
          <w:caps w:val="0"/>
          <w:smallCaps w:val="0"/>
          <w:sz w:val="20"/>
          <w:szCs w:val="20"/>
          <w:rtl w:val="1"/>
        </w:rPr>
        <w:t>’</w:t>
      </w:r>
      <w:r>
        <w:rPr>
          <w:caps w:val="0"/>
          <w:smallCaps w:val="0"/>
          <w:sz w:val="20"/>
          <w:szCs w:val="20"/>
          <w:rtl w:val="0"/>
          <w:lang w:val="en-US"/>
        </w:rPr>
        <w:t>s Gallery)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Affordable Art Fair - Metropolitan Pavilion, New York, U.S.A.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Crisis and Comics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pt-PT"/>
        </w:rPr>
        <w:t>- Instituto Cervantes,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2012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Athens International Comics Festival - Diplarios School,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The Digitals</w:t>
      </w:r>
      <w:r>
        <w:rPr>
          <w:caps w:val="0"/>
          <w:smallCaps w:val="0"/>
          <w:sz w:val="20"/>
          <w:szCs w:val="20"/>
          <w:rtl w:val="0"/>
        </w:rPr>
        <w:t xml:space="preserve">” – </w:t>
      </w:r>
      <w:r>
        <w:rPr>
          <w:caps w:val="0"/>
          <w:smallCaps w:val="0"/>
          <w:sz w:val="20"/>
          <w:szCs w:val="20"/>
          <w:rtl w:val="0"/>
          <w:lang w:val="en-US"/>
        </w:rPr>
        <w:t>Hellenic American Union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Between the Real and the Fantastic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- Works from the Felios Collection, Giorgio DeChirico Center for the Arts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nl-NL"/>
        </w:rPr>
        <w:t>- Volos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2011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Truth is always absurd</w:t>
      </w:r>
      <w:r>
        <w:rPr>
          <w:caps w:val="0"/>
          <w:smallCaps w:val="0"/>
          <w:sz w:val="20"/>
          <w:szCs w:val="20"/>
          <w:rtl w:val="0"/>
        </w:rPr>
        <w:t xml:space="preserve">” –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Cultural Centre of the Municipality of Athens </w:t>
      </w:r>
      <w:r>
        <w:rPr>
          <w:caps w:val="0"/>
          <w:smallCaps w:val="0"/>
          <w:sz w:val="20"/>
          <w:szCs w:val="20"/>
          <w:rtl w:val="0"/>
        </w:rPr>
        <w:t xml:space="preserve">– </w:t>
        <w:tab/>
      </w:r>
      <w:r>
        <w:rPr>
          <w:caps w:val="0"/>
          <w:smallCaps w:val="0"/>
          <w:sz w:val="20"/>
          <w:szCs w:val="20"/>
          <w:rtl w:val="0"/>
          <w:lang w:val="fr-FR"/>
        </w:rPr>
        <w:t>Poulopoulos</w:t>
      </w:r>
      <w:r>
        <w:rPr>
          <w:caps w:val="0"/>
          <w:smallCaps w:val="0"/>
          <w:sz w:val="20"/>
          <w:szCs w:val="20"/>
          <w:rtl w:val="1"/>
        </w:rPr>
        <w:t>’</w:t>
      </w:r>
      <w:r>
        <w:rPr>
          <w:caps w:val="0"/>
          <w:smallCaps w:val="0"/>
          <w:sz w:val="20"/>
          <w:szCs w:val="20"/>
          <w:rtl w:val="0"/>
          <w:lang w:val="en-US"/>
        </w:rPr>
        <w:t>building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s-ES_tradnl"/>
        </w:rPr>
        <w:t>SexPlosion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>- Booze Cooperativa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, </w:t>
      </w:r>
      <w:r>
        <w:rPr>
          <w:caps w:val="0"/>
          <w:smallCaps w:val="0"/>
          <w:sz w:val="20"/>
          <w:szCs w:val="20"/>
          <w:rtl w:val="0"/>
          <w:lang w:val="en-US"/>
        </w:rPr>
        <w:t>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sz w:val="20"/>
          <w:szCs w:val="20"/>
          <w:rtl w:val="0"/>
        </w:rPr>
        <w:t>2010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Battlefield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- Taf (The Art Foundation)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2009</w:t>
      </w:r>
      <w:r>
        <w:rPr>
          <w:caps w:val="0"/>
          <w:smallCaps w:val="0"/>
          <w:sz w:val="20"/>
          <w:szCs w:val="20"/>
        </w:rPr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It happened in Athens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- Cultural Centre of the Municipality of Athens </w:t>
      </w:r>
      <w:r>
        <w:rPr>
          <w:caps w:val="0"/>
          <w:smallCaps w:val="0"/>
          <w:sz w:val="20"/>
          <w:szCs w:val="20"/>
          <w:rtl w:val="0"/>
        </w:rPr>
        <w:t xml:space="preserve">– </w:t>
        <w:tab/>
      </w:r>
      <w:r>
        <w:rPr>
          <w:caps w:val="0"/>
          <w:smallCaps w:val="0"/>
          <w:sz w:val="20"/>
          <w:szCs w:val="20"/>
          <w:rtl w:val="0"/>
          <w:lang w:val="fr-FR"/>
        </w:rPr>
        <w:t>Poulopoulos</w:t>
      </w:r>
      <w:r>
        <w:rPr>
          <w:caps w:val="0"/>
          <w:smallCaps w:val="0"/>
          <w:sz w:val="20"/>
          <w:szCs w:val="20"/>
          <w:rtl w:val="1"/>
        </w:rPr>
        <w:t>’</w:t>
      </w:r>
      <w:r>
        <w:rPr>
          <w:caps w:val="0"/>
          <w:smallCaps w:val="0"/>
          <w:sz w:val="20"/>
          <w:szCs w:val="20"/>
          <w:rtl w:val="0"/>
          <w:lang w:val="en-US"/>
        </w:rPr>
        <w:t>building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Printmaking in the House of Cyprus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- House of Cyprus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6 x Printmaking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it-IT"/>
        </w:rPr>
        <w:t>- Kaplanon 5 Gallery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2007</w:t>
      </w:r>
      <w:r>
        <w:rPr>
          <w:caps w:val="0"/>
          <w:smallCaps w:val="0"/>
          <w:sz w:val="20"/>
          <w:szCs w:val="20"/>
        </w:rPr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P</w:t>
      </w:r>
      <w:r>
        <w:rPr>
          <w:caps w:val="0"/>
          <w:smallCaps w:val="0"/>
          <w:sz w:val="20"/>
          <w:szCs w:val="20"/>
          <w:rtl w:val="0"/>
          <w:lang w:val="en-US"/>
        </w:rPr>
        <w:t>lace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of Birth</w:t>
      </w:r>
      <w:r>
        <w:rPr>
          <w:caps w:val="0"/>
          <w:smallCaps w:val="0"/>
          <w:sz w:val="20"/>
          <w:szCs w:val="20"/>
          <w:rtl w:val="0"/>
        </w:rPr>
        <w:t xml:space="preserve">” – </w:t>
      </w:r>
      <w:r>
        <w:rPr>
          <w:caps w:val="0"/>
          <w:smallCaps w:val="0"/>
          <w:sz w:val="20"/>
          <w:szCs w:val="20"/>
          <w:rtl w:val="0"/>
        </w:rPr>
        <w:t>Benaki Museum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2006</w:t>
      </w:r>
      <w:r>
        <w:rPr>
          <w:caps w:val="0"/>
          <w:smallCaps w:val="0"/>
          <w:sz w:val="20"/>
          <w:szCs w:val="20"/>
          <w:rtl w:val="0"/>
        </w:rPr>
        <w:t xml:space="preserve">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Homage to G. Viziinos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Gallery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 xml:space="preserve">/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Vivliothiki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magazine of the newspaper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Eleftherotipia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2005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Gallery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>-Athens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Belgrade Comics Festival-Yugoslavia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2004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Approximately Resembling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Benaki Museum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Labyrinths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nl-NL"/>
        </w:rPr>
        <w:t>798 Art Space, Beijing - China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de-DE"/>
        </w:rPr>
        <w:t xml:space="preserve">Aegina Folk Museum - Aegina 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fr-FR"/>
        </w:rPr>
        <w:t xml:space="preserve">Emmanuel Roidis </w:t>
      </w:r>
      <w:r>
        <w:rPr>
          <w:caps w:val="0"/>
          <w:smallCaps w:val="0"/>
          <w:sz w:val="20"/>
          <w:szCs w:val="20"/>
          <w:rtl w:val="0"/>
        </w:rPr>
        <w:t xml:space="preserve">–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Gallery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Everyday Hellas </w:t>
      </w:r>
      <w:r>
        <w:rPr>
          <w:caps w:val="0"/>
          <w:smallCaps w:val="0"/>
          <w:sz w:val="20"/>
          <w:szCs w:val="20"/>
          <w:rtl w:val="0"/>
        </w:rPr>
        <w:t xml:space="preserve">– </w:t>
      </w:r>
      <w:r>
        <w:rPr>
          <w:caps w:val="0"/>
          <w:smallCaps w:val="0"/>
          <w:sz w:val="20"/>
          <w:szCs w:val="20"/>
          <w:rtl w:val="0"/>
          <w:lang w:val="en-US"/>
        </w:rPr>
        <w:t>Whitebox Gallery, New York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, </w:t>
      </w:r>
      <w:r>
        <w:rPr>
          <w:caps w:val="0"/>
          <w:smallCaps w:val="0"/>
          <w:sz w:val="20"/>
          <w:szCs w:val="20"/>
          <w:rtl w:val="0"/>
        </w:rPr>
        <w:t>U.S.A.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2003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fr-FR"/>
        </w:rPr>
        <w:t>Coup de Coeur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Athens Art Gallery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2002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it-IT"/>
        </w:rPr>
        <w:t>All Fashioned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State Museum of Contemporary Art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-</w:t>
      </w:r>
      <w:r>
        <w:rPr>
          <w:caps w:val="0"/>
          <w:smallCaps w:val="0"/>
          <w:sz w:val="20"/>
          <w:szCs w:val="20"/>
          <w:rtl w:val="0"/>
          <w:lang w:val="fr-FR"/>
        </w:rPr>
        <w:t xml:space="preserve"> Thessaloniki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it-IT"/>
        </w:rPr>
        <w:t>All Fashioned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it-IT"/>
        </w:rPr>
        <w:t>Larissa Contemporary Art Center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</w:rPr>
        <w:t xml:space="preserve">- </w:t>
        <w:tab/>
        <w:t>Larissa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“</w:t>
      </w:r>
      <w:r>
        <w:rPr>
          <w:caps w:val="0"/>
          <w:smallCaps w:val="0"/>
          <w:sz w:val="20"/>
          <w:szCs w:val="20"/>
          <w:rtl w:val="0"/>
          <w:lang w:val="en-US"/>
        </w:rPr>
        <w:t>People Faces Figures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</w:rPr>
        <w:t>-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it-IT"/>
        </w:rPr>
        <w:t xml:space="preserve">Rethymnon Contemporary Art Center  </w:t>
      </w:r>
      <w:r>
        <w:rPr>
          <w:caps w:val="0"/>
          <w:smallCaps w:val="0"/>
          <w:sz w:val="20"/>
          <w:szCs w:val="20"/>
          <w:rtl w:val="0"/>
          <w:lang w:val="en-US"/>
        </w:rPr>
        <w:t>-</w:t>
      </w:r>
      <w:r>
        <w:rPr>
          <w:caps w:val="0"/>
          <w:smallCaps w:val="0"/>
          <w:sz w:val="20"/>
          <w:szCs w:val="20"/>
          <w:rtl w:val="0"/>
        </w:rPr>
        <w:t xml:space="preserve"> Crete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7th International Comics Festival of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Babel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- </w:t>
      </w:r>
      <w:r>
        <w:rPr>
          <w:caps w:val="0"/>
          <w:smallCaps w:val="0"/>
          <w:sz w:val="20"/>
          <w:szCs w:val="20"/>
          <w:rtl w:val="0"/>
        </w:rPr>
        <w:t>Α</w:t>
      </w:r>
      <w:r>
        <w:rPr>
          <w:caps w:val="0"/>
          <w:smallCaps w:val="0"/>
          <w:sz w:val="20"/>
          <w:szCs w:val="20"/>
          <w:rtl w:val="0"/>
          <w:lang w:val="pt-PT"/>
        </w:rPr>
        <w:t>lsos Stratou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2001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fr-FR"/>
        </w:rPr>
        <w:t>Livre d</w:t>
      </w:r>
      <w:r>
        <w:rPr>
          <w:caps w:val="0"/>
          <w:smallCaps w:val="0"/>
          <w:sz w:val="20"/>
          <w:szCs w:val="20"/>
          <w:rtl w:val="1"/>
        </w:rPr>
        <w:t xml:space="preserve">’ </w:t>
      </w:r>
      <w:r>
        <w:rPr>
          <w:caps w:val="0"/>
          <w:smallCaps w:val="0"/>
          <w:sz w:val="20"/>
          <w:szCs w:val="20"/>
          <w:rtl w:val="0"/>
          <w:lang w:val="fr-FR"/>
        </w:rPr>
        <w:t xml:space="preserve">Artistes </w:t>
      </w:r>
      <w:r>
        <w:rPr>
          <w:caps w:val="0"/>
          <w:smallCaps w:val="0"/>
          <w:sz w:val="20"/>
          <w:szCs w:val="20"/>
          <w:rtl w:val="0"/>
        </w:rPr>
        <w:t xml:space="preserve">–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text and objects (Gallery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7</w:t>
      </w:r>
      <w:r>
        <w:rPr>
          <w:caps w:val="0"/>
          <w:smallCaps w:val="0"/>
          <w:sz w:val="20"/>
          <w:szCs w:val="20"/>
          <w:rtl w:val="0"/>
        </w:rPr>
        <w:t>”</w:t>
      </w:r>
      <w:r>
        <w:rPr>
          <w:caps w:val="0"/>
          <w:smallCaps w:val="0"/>
          <w:sz w:val="20"/>
          <w:szCs w:val="20"/>
          <w:rtl w:val="0"/>
          <w:lang w:val="en-US"/>
        </w:rPr>
        <w:t>)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Art Athina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6</w:t>
      </w:r>
      <w:r>
        <w:rPr>
          <w:caps w:val="0"/>
          <w:smallCaps w:val="0"/>
          <w:sz w:val="20"/>
          <w:szCs w:val="20"/>
          <w:vertAlign w:val="superscript"/>
          <w:rtl w:val="0"/>
          <w:lang w:val="en-US"/>
        </w:rPr>
        <w:t>th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International Comics Festival of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Babel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(Athens Technopolis </w:t>
      </w:r>
      <w:r>
        <w:rPr>
          <w:caps w:val="0"/>
          <w:smallCaps w:val="0"/>
          <w:sz w:val="20"/>
          <w:szCs w:val="20"/>
          <w:rtl w:val="0"/>
        </w:rPr>
        <w:t xml:space="preserve">– </w:t>
      </w:r>
      <w:r>
        <w:rPr>
          <w:caps w:val="0"/>
          <w:smallCaps w:val="0"/>
          <w:sz w:val="20"/>
          <w:szCs w:val="20"/>
          <w:rtl w:val="0"/>
          <w:lang w:val="it-IT"/>
        </w:rPr>
        <w:t>Gazi)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>Astrolavos Dexameni Gallery 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>2000</w:t>
      </w:r>
      <w:r>
        <w:rPr>
          <w:caps w:val="0"/>
          <w:smallCaps w:val="0"/>
          <w:sz w:val="20"/>
          <w:szCs w:val="20"/>
          <w:rtl w:val="0"/>
        </w:rPr>
        <w:t xml:space="preserve"> </w:t>
        <w:tab/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  <w:lang w:val="en-US"/>
        </w:rPr>
        <w:t xml:space="preserve">Gallery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24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>- Athens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5</w:t>
      </w:r>
      <w:r>
        <w:rPr>
          <w:caps w:val="0"/>
          <w:smallCaps w:val="0"/>
          <w:sz w:val="20"/>
          <w:szCs w:val="20"/>
          <w:vertAlign w:val="superscript"/>
          <w:rtl w:val="0"/>
          <w:lang w:val="en-US"/>
        </w:rPr>
        <w:t>th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International Comics Festival of </w:t>
      </w:r>
      <w:r>
        <w:rPr>
          <w:caps w:val="0"/>
          <w:smallCaps w:val="0"/>
          <w:sz w:val="20"/>
          <w:szCs w:val="20"/>
          <w:rtl w:val="1"/>
          <w:lang w:val="ar-SA" w:bidi="ar-SA"/>
        </w:rPr>
        <w:t>“</w:t>
      </w:r>
      <w:r>
        <w:rPr>
          <w:caps w:val="0"/>
          <w:smallCaps w:val="0"/>
          <w:sz w:val="20"/>
          <w:szCs w:val="20"/>
          <w:rtl w:val="0"/>
        </w:rPr>
        <w:t>Babel</w:t>
      </w:r>
      <w:r>
        <w:rPr>
          <w:caps w:val="0"/>
          <w:smallCaps w:val="0"/>
          <w:sz w:val="20"/>
          <w:szCs w:val="20"/>
          <w:rtl w:val="0"/>
        </w:rPr>
        <w:t xml:space="preserve">” 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(Athens Technopolis </w:t>
      </w:r>
      <w:r>
        <w:rPr>
          <w:caps w:val="0"/>
          <w:smallCaps w:val="0"/>
          <w:sz w:val="20"/>
          <w:szCs w:val="20"/>
          <w:rtl w:val="0"/>
        </w:rPr>
        <w:t xml:space="preserve">– </w:t>
      </w:r>
      <w:r>
        <w:rPr>
          <w:caps w:val="0"/>
          <w:smallCaps w:val="0"/>
          <w:sz w:val="20"/>
          <w:szCs w:val="20"/>
          <w:rtl w:val="0"/>
          <w:lang w:val="it-IT"/>
        </w:rPr>
        <w:t>Gazi)</w:t>
      </w:r>
    </w:p>
    <w:p>
      <w:pPr>
        <w:pStyle w:val="Subheading"/>
        <w:jc w:val="left"/>
        <w:rPr>
          <w:caps w:val="0"/>
          <w:smallCaps w:val="0"/>
          <w:sz w:val="20"/>
          <w:szCs w:val="20"/>
        </w:rPr>
      </w:pPr>
      <w:r>
        <w:rPr>
          <w:caps w:val="0"/>
          <w:smallCaps w:val="0"/>
          <w:sz w:val="20"/>
          <w:szCs w:val="20"/>
          <w:rtl w:val="0"/>
        </w:rPr>
        <w:t>1</w:t>
      </w:r>
      <w:r>
        <w:rPr>
          <w:caps w:val="0"/>
          <w:smallCaps w:val="0"/>
          <w:sz w:val="20"/>
          <w:szCs w:val="20"/>
          <w:vertAlign w:val="superscript"/>
          <w:rtl w:val="0"/>
        </w:rPr>
        <w:t>st</w:t>
      </w:r>
      <w:r>
        <w:rPr>
          <w:caps w:val="0"/>
          <w:smallCaps w:val="0"/>
          <w:sz w:val="20"/>
          <w:szCs w:val="20"/>
          <w:rtl w:val="0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triennale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of Greek engraving (Pierides Gallery </w:t>
      </w:r>
      <w:r>
        <w:rPr>
          <w:caps w:val="0"/>
          <w:smallCaps w:val="0"/>
          <w:sz w:val="20"/>
          <w:szCs w:val="20"/>
          <w:rtl w:val="0"/>
        </w:rPr>
        <w:t xml:space="preserve">– </w:t>
      </w:r>
      <w:r>
        <w:rPr>
          <w:caps w:val="0"/>
          <w:smallCaps w:val="0"/>
          <w:sz w:val="20"/>
          <w:szCs w:val="20"/>
          <w:rtl w:val="0"/>
          <w:lang w:val="en-US"/>
        </w:rPr>
        <w:t>Glyfada) - Athens</w:t>
      </w:r>
    </w:p>
    <w:p>
      <w:pPr>
        <w:pStyle w:val="Subheading"/>
        <w:jc w:val="left"/>
      </w:pPr>
      <w:r>
        <w:rPr>
          <w:caps w:val="0"/>
          <w:smallCaps w:val="0"/>
          <w:sz w:val="20"/>
          <w:szCs w:val="20"/>
          <w:rtl w:val="0"/>
          <w:lang w:val="en-US"/>
        </w:rPr>
        <w:t>Artists of the Spyropoulos Museum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- </w:t>
      </w:r>
      <w:r>
        <w:rPr>
          <w:caps w:val="0"/>
          <w:smallCaps w:val="0"/>
          <w:sz w:val="20"/>
          <w:szCs w:val="20"/>
          <w:rtl w:val="0"/>
          <w:lang w:val="pt-PT"/>
        </w:rPr>
        <w:t>Hellenic Cosmos Cultural Center</w:t>
      </w:r>
      <w:r>
        <w:rPr>
          <w:caps w:val="0"/>
          <w:smallCaps w:val="0"/>
          <w:sz w:val="20"/>
          <w:szCs w:val="20"/>
          <w:rtl w:val="0"/>
          <w:lang w:val="en-US"/>
        </w:rPr>
        <w:t xml:space="preserve"> </w:t>
      </w:r>
      <w:r>
        <w:rPr>
          <w:caps w:val="0"/>
          <w:smallCaps w:val="0"/>
          <w:sz w:val="20"/>
          <w:szCs w:val="20"/>
          <w:rtl w:val="0"/>
          <w:lang w:val="en-US"/>
        </w:rPr>
        <w:t>Athens</w:t>
      </w:r>
      <w:r>
        <w:rPr>
          <w:caps w:val="0"/>
          <w:smallCaps w:val="0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2000" w:bottom="1417" w:left="2000" w:header="50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venir Next Medium">
    <w:charset w:val="00"/>
    <w:family w:val="roman"/>
    <w:pitch w:val="default"/>
  </w:font>
  <w:font w:name="Hoefler Text">
    <w:charset w:val="00"/>
    <w:family w:val="roman"/>
    <w:pitch w:val="default"/>
  </w:font>
  <w:font w:name="Helvetica">
    <w:charset w:val="00"/>
    <w:family w:val="roman"/>
    <w:pitch w:val="default"/>
  </w:font>
  <w:font w:name="Dido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3950"/>
        <w:tab w:val="right" w:pos="7900"/>
        <w:tab w:val="clear" w:pos="9020"/>
      </w:tabs>
      <w:jc w:val="left"/>
    </w:pPr>
    <w:r>
      <w:tab/>
      <w:tab/>
    </w: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80" w:line="240" w:lineRule="auto"/>
      <w:ind w:left="0" w:right="0" w:firstLine="0"/>
      <w:jc w:val="center"/>
      <w:outlineLvl w:val="9"/>
    </w:pPr>
    <w:rPr>
      <w:rFonts w:ascii="Avenir Next Medium" w:cs="Avenir Next Medium" w:hAnsi="Avenir Next Medium" w:eastAsia="Avenir Next Medium"/>
      <w:b w:val="0"/>
      <w:bCs w:val="0"/>
      <w:i w:val="0"/>
      <w:iCs w:val="0"/>
      <w:caps w:val="1"/>
      <w:strike w:val="0"/>
      <w:dstrike w:val="0"/>
      <w:outline w:val="0"/>
      <w:color w:val="594b3a"/>
      <w:spacing w:val="2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336" w:lineRule="auto"/>
      <w:ind w:left="0" w:right="0" w:firstLine="0"/>
      <w:jc w:val="left"/>
      <w:outlineLvl w:val="9"/>
    </w:pPr>
    <w:rPr>
      <w:rFonts w:ascii="Hoefler Text" w:cs="Hoefler Text" w:hAnsi="Hoefler Text" w:eastAsia="Hoefler Text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5760"/>
      </w:tabs>
      <w:suppressAutoHyphens w:val="0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heading">
    <w:name w:val="Subheading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40" w:line="240" w:lineRule="auto"/>
      <w:ind w:left="0" w:right="0" w:firstLine="0"/>
      <w:jc w:val="center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1"/>
      <w:strike w:val="0"/>
      <w:dstrike w:val="0"/>
      <w:outline w:val="0"/>
      <w:color w:val="594b3a"/>
      <w:spacing w:val="18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center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paragraph" w:styleId="Company Name">
    <w:name w:val="Company Name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center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1"/>
      <w:strike w:val="0"/>
      <w:dstrike w:val="0"/>
      <w:outline w:val="0"/>
      <w:color w:val="594b3a"/>
      <w:spacing w:val="48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594B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Elegant-Resume">
  <a:themeElements>
    <a:clrScheme name="05_NewElegant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